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C99285">
      <w:pPr>
        <w:pStyle w:val="12"/>
        <w:keepNext w:val="0"/>
        <w:keepLines w:val="0"/>
        <w:widowControl/>
        <w:suppressLineNumbers w:val="0"/>
        <w:spacing w:before="0" w:beforeAutospacing="0" w:after="0" w:afterAutospacing="0"/>
        <w:ind w:left="0" w:leftChars="0" w:right="0" w:firstLine="0" w:firstLineChars="0"/>
        <w:jc w:val="both"/>
        <w:rPr>
          <w:sz w:val="48"/>
          <w:szCs w:val="48"/>
        </w:rPr>
      </w:pPr>
    </w:p>
    <w:p w14:paraId="3979F254">
      <w:pPr>
        <w:pStyle w:val="2"/>
        <w:bidi w:val="0"/>
        <w:jc w:val="center"/>
        <w:rPr>
          <w:rFonts w:hint="eastAsia"/>
          <w:lang w:val="en-US" w:eastAsia="zh-CN"/>
        </w:rPr>
      </w:pPr>
    </w:p>
    <w:p w14:paraId="39649B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b/>
          <w:bCs/>
          <w:sz w:val="52"/>
          <w:szCs w:val="52"/>
        </w:rPr>
      </w:pPr>
      <w:r>
        <w:rPr>
          <w:rFonts w:hint="eastAsia"/>
          <w:b/>
          <w:bCs/>
          <w:sz w:val="52"/>
          <w:szCs w:val="52"/>
          <w:lang w:val="en-US" w:eastAsia="zh-CN"/>
        </w:rPr>
        <w:t>石家庄市</w:t>
      </w:r>
      <w:r>
        <w:rPr>
          <w:b/>
          <w:bCs/>
          <w:sz w:val="52"/>
          <w:szCs w:val="52"/>
        </w:rPr>
        <w:t>冶河灌区引岗服务中心</w:t>
      </w:r>
    </w:p>
    <w:p w14:paraId="17D8A0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b/>
          <w:bCs/>
          <w:sz w:val="52"/>
          <w:szCs w:val="52"/>
        </w:rPr>
      </w:pPr>
      <w:r>
        <w:rPr>
          <w:rFonts w:hint="eastAsia"/>
          <w:b/>
          <w:bCs/>
          <w:sz w:val="52"/>
          <w:szCs w:val="52"/>
          <w:lang w:eastAsia="zh-CN"/>
        </w:rPr>
        <w:t>2026年</w:t>
      </w:r>
      <w:r>
        <w:rPr>
          <w:b/>
          <w:bCs/>
          <w:sz w:val="52"/>
          <w:szCs w:val="52"/>
        </w:rPr>
        <w:t>专用设备维护方案</w:t>
      </w:r>
    </w:p>
    <w:p w14:paraId="74084C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b/>
          <w:bCs/>
          <w:sz w:val="52"/>
          <w:szCs w:val="52"/>
        </w:rPr>
      </w:pPr>
    </w:p>
    <w:p w14:paraId="173A83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b/>
          <w:bCs/>
          <w:sz w:val="52"/>
          <w:szCs w:val="52"/>
        </w:rPr>
      </w:pPr>
    </w:p>
    <w:p w14:paraId="29BF3B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b/>
          <w:bCs/>
          <w:sz w:val="52"/>
          <w:szCs w:val="52"/>
        </w:rPr>
      </w:pPr>
    </w:p>
    <w:p w14:paraId="6A002A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b/>
          <w:bCs/>
          <w:sz w:val="52"/>
          <w:szCs w:val="52"/>
        </w:rPr>
      </w:pPr>
    </w:p>
    <w:p w14:paraId="44664D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b/>
          <w:bCs/>
          <w:sz w:val="52"/>
          <w:szCs w:val="52"/>
        </w:rPr>
      </w:pPr>
    </w:p>
    <w:p w14:paraId="345590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4C2184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4A4F6F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石家庄市冶河灌区引岗服务中心</w:t>
      </w:r>
    </w:p>
    <w:p w14:paraId="40D459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2026年6月</w:t>
      </w:r>
    </w:p>
    <w:p w14:paraId="12C553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b/>
          <w:bCs/>
          <w:sz w:val="52"/>
          <w:szCs w:val="52"/>
        </w:rPr>
      </w:pPr>
    </w:p>
    <w:p w14:paraId="617E3C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Theme="majorEastAsia" w:hAnsiTheme="majorEastAsia" w:eastAsiaTheme="majorEastAsia" w:cstheme="majorEastAsia"/>
          <w:b w:val="0"/>
          <w:bCs w:val="0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44"/>
          <w:szCs w:val="44"/>
          <w:lang w:val="en-US" w:eastAsia="zh-CN"/>
        </w:rPr>
        <w:t>石家庄市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44"/>
          <w:szCs w:val="44"/>
        </w:rPr>
        <w:t>冶河灌区引岗服务中心</w:t>
      </w:r>
    </w:p>
    <w:p w14:paraId="231C27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Theme="majorEastAsia" w:hAnsiTheme="majorEastAsia" w:eastAsiaTheme="majorEastAsia" w:cstheme="majorEastAsia"/>
          <w:b w:val="0"/>
          <w:bCs w:val="0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44"/>
          <w:szCs w:val="44"/>
          <w:lang w:val="en-US" w:eastAsia="zh-CN"/>
        </w:rPr>
        <w:t>2026年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44"/>
          <w:szCs w:val="44"/>
        </w:rPr>
        <w:t>专用设备维护方案</w:t>
      </w:r>
    </w:p>
    <w:p w14:paraId="73E1F3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69D73B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批准：程枞</w:t>
      </w:r>
    </w:p>
    <w:p w14:paraId="4CBD5A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审定：李克伦</w:t>
      </w:r>
    </w:p>
    <w:p w14:paraId="4E17D2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审查：田云峰</w:t>
      </w:r>
    </w:p>
    <w:p w14:paraId="3DEA0A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项目负责：李洋</w:t>
      </w:r>
    </w:p>
    <w:p w14:paraId="661E45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编写：王连鑫 冯兵楷 张玉霞 王亚荣 冯丽敏 仵增年 </w:t>
      </w:r>
    </w:p>
    <w:p w14:paraId="330034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jc w:val="both"/>
        <w:textAlignment w:val="auto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王  娇 李  龙</w:t>
      </w:r>
    </w:p>
    <w:p w14:paraId="4492E6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0495D9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177100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33053F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6FAD31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23BFB6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5F6DC5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1920" w:firstLineChars="6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石家庄市冶河灌区引岗服务中心</w:t>
      </w:r>
    </w:p>
    <w:p w14:paraId="0D126D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3200" w:firstLineChars="1000"/>
        <w:jc w:val="both"/>
        <w:textAlignment w:val="auto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2026年6月</w:t>
      </w:r>
    </w:p>
    <w:p w14:paraId="4297AA51">
      <w:pPr>
        <w:ind w:left="0" w:leftChars="0" w:firstLine="0" w:firstLineChars="0"/>
        <w:rPr>
          <w:rFonts w:hint="eastAsia" w:eastAsiaTheme="minorEastAsia"/>
          <w:b/>
          <w:bCs/>
          <w:sz w:val="52"/>
          <w:szCs w:val="52"/>
          <w:lang w:val="en-US" w:eastAsia="zh-CN"/>
        </w:rPr>
      </w:pPr>
    </w:p>
    <w:sdt>
      <w:sdtPr>
        <w:rPr>
          <w:rFonts w:hint="eastAsia" w:ascii="仿宋" w:hAnsi="仿宋" w:eastAsia="仿宋" w:cs="仿宋"/>
          <w:b/>
          <w:bCs/>
          <w:kern w:val="2"/>
          <w:sz w:val="28"/>
          <w:szCs w:val="28"/>
          <w:lang w:val="en-US" w:eastAsia="zh-CN" w:bidi="ar-SA"/>
        </w:rPr>
        <w:id w:val="147480642"/>
        <w15:color w:val="DBDBDB"/>
        <w:docPartObj>
          <w:docPartGallery w:val="Table of Contents"/>
          <w:docPartUnique/>
        </w:docPartObj>
      </w:sdtPr>
      <w:sdtEndPr>
        <w:rPr>
          <w:rFonts w:hint="eastAsia" w:ascii="仿宋" w:hAnsi="仿宋" w:eastAsia="仿宋" w:cs="仿宋"/>
          <w:b/>
          <w:bCs/>
          <w:kern w:val="2"/>
          <w:sz w:val="28"/>
          <w:szCs w:val="28"/>
          <w:lang w:val="en-US" w:eastAsia="zh-CN" w:bidi="ar-SA"/>
        </w:rPr>
      </w:sdtEndPr>
      <w:sdtContent>
        <w:p w14:paraId="5D14D815">
          <w:pPr>
            <w:keepNext w:val="0"/>
            <w:keepLines w:val="0"/>
            <w:pageBreakBefore w:val="0"/>
            <w:widowControl w:val="0"/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before="0" w:beforeLines="0" w:after="0" w:afterLines="0" w:line="240" w:lineRule="auto"/>
            <w:ind w:left="0" w:leftChars="0" w:right="0" w:rightChars="0" w:firstLine="0" w:firstLineChars="0"/>
            <w:jc w:val="center"/>
            <w:textAlignment w:val="auto"/>
            <w:rPr>
              <w:rFonts w:hint="eastAsia" w:ascii="仿宋" w:hAnsi="仿宋" w:eastAsia="仿宋" w:cs="仿宋"/>
              <w:b/>
              <w:bCs/>
              <w:sz w:val="28"/>
              <w:szCs w:val="28"/>
            </w:rPr>
          </w:pPr>
          <w:r>
            <w:rPr>
              <w:rFonts w:hint="eastAsia" w:ascii="仿宋" w:hAnsi="仿宋" w:eastAsia="仿宋" w:cs="仿宋"/>
              <w:b/>
              <w:bCs/>
              <w:sz w:val="28"/>
              <w:szCs w:val="28"/>
            </w:rPr>
            <w:t>目录</w:t>
          </w:r>
        </w:p>
        <w:p w14:paraId="3DD40463">
          <w:pPr>
            <w:pStyle w:val="9"/>
            <w:tabs>
              <w:tab w:val="right" w:leader="dot" w:pos="8306"/>
            </w:tabs>
          </w:pPr>
          <w:r>
            <w:fldChar w:fldCharType="begin"/>
          </w:r>
          <w:r>
            <w:instrText xml:space="preserve">TOC\o"1-3"\h\u</w:instrText>
          </w:r>
          <w:r>
            <w:fldChar w:fldCharType="separate"/>
          </w:r>
          <w:r>
            <w:fldChar w:fldCharType="begin"/>
          </w:r>
          <w:r>
            <w:instrText xml:space="preserve"> HYPERLINK \l _Toc23940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i w:val="0"/>
              <w:strike w:val="0"/>
            </w:rPr>
            <w:t xml:space="preserve">一、 </w:t>
          </w:r>
          <w:r>
            <w:rPr>
              <w:rFonts w:hint="eastAsia" w:ascii="宋体" w:hAnsi="宋体" w:eastAsia="宋体" w:cs="宋体"/>
              <w:i w:val="0"/>
              <w:strike w:val="0"/>
              <w:lang w:val="en-US" w:eastAsia="zh-CN"/>
            </w:rPr>
            <w:t>项目概况</w:t>
          </w:r>
          <w:r>
            <w:tab/>
          </w:r>
          <w:r>
            <w:fldChar w:fldCharType="begin"/>
          </w:r>
          <w:r>
            <w:instrText xml:space="preserve"> PAGEREF _Toc23940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550148F2">
          <w:pPr>
            <w:pStyle w:val="10"/>
            <w:tabs>
              <w:tab w:val="right" w:leader="dot" w:pos="8306"/>
            </w:tabs>
          </w:pPr>
          <w:r>
            <w:fldChar w:fldCharType="begin"/>
          </w:r>
          <w:r>
            <w:instrText xml:space="preserve"> HYPERLINK \l _Toc7783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i w:val="0"/>
              <w:strike w:val="0"/>
            </w:rPr>
            <w:t xml:space="preserve">（一） </w:t>
          </w:r>
          <w:r>
            <w:rPr>
              <w:rFonts w:hint="eastAsia" w:ascii="宋体" w:hAnsi="宋体" w:eastAsia="宋体" w:cs="宋体"/>
              <w:i w:val="0"/>
              <w:strike w:val="0"/>
              <w:lang w:val="en-US" w:eastAsia="zh-CN"/>
            </w:rPr>
            <w:t>基本情况</w:t>
          </w:r>
          <w:r>
            <w:tab/>
          </w:r>
          <w:r>
            <w:fldChar w:fldCharType="begin"/>
          </w:r>
          <w:r>
            <w:instrText xml:space="preserve"> PAGEREF _Toc7783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3E32E51E">
          <w:pPr>
            <w:pStyle w:val="10"/>
            <w:tabs>
              <w:tab w:val="right" w:leader="dot" w:pos="8306"/>
            </w:tabs>
          </w:pPr>
          <w:r>
            <w:fldChar w:fldCharType="begin"/>
          </w:r>
          <w:r>
            <w:instrText xml:space="preserve"> HYPERLINK \l _Toc12274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i w:val="0"/>
              <w:strike w:val="0"/>
            </w:rPr>
            <w:t xml:space="preserve">（二） </w:t>
          </w:r>
          <w:r>
            <w:rPr>
              <w:rFonts w:hint="eastAsia" w:ascii="宋体" w:hAnsi="宋体" w:eastAsia="宋体" w:cs="宋体"/>
              <w:i w:val="0"/>
              <w:strike w:val="0"/>
              <w:lang w:val="en-US" w:eastAsia="zh-CN"/>
            </w:rPr>
            <w:t>项目背景</w:t>
          </w:r>
          <w:r>
            <w:tab/>
          </w:r>
          <w:r>
            <w:fldChar w:fldCharType="begin"/>
          </w:r>
          <w:r>
            <w:instrText xml:space="preserve"> PAGEREF _Toc12274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1FAF1512">
          <w:pPr>
            <w:pStyle w:val="10"/>
            <w:tabs>
              <w:tab w:val="right" w:leader="dot" w:pos="8306"/>
            </w:tabs>
          </w:pPr>
          <w:r>
            <w:fldChar w:fldCharType="begin"/>
          </w:r>
          <w:r>
            <w:instrText xml:space="preserve"> HYPERLINK \l _Toc9447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i w:val="0"/>
              <w:strike w:val="0"/>
            </w:rPr>
            <w:t>（三） 设备建设</w:t>
          </w:r>
          <w:r>
            <w:rPr>
              <w:rFonts w:hint="eastAsia" w:ascii="宋体" w:hAnsi="宋体" w:eastAsia="宋体" w:cs="宋体"/>
              <w:i w:val="0"/>
              <w:strike w:val="0"/>
              <w:lang w:val="en-US" w:eastAsia="zh-CN"/>
            </w:rPr>
            <w:t>情况</w:t>
          </w:r>
          <w:r>
            <w:tab/>
          </w:r>
          <w:r>
            <w:fldChar w:fldCharType="begin"/>
          </w:r>
          <w:r>
            <w:instrText xml:space="preserve"> PAGEREF _Toc9447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2E879901">
          <w:pPr>
            <w:pStyle w:val="10"/>
            <w:tabs>
              <w:tab w:val="right" w:leader="dot" w:pos="8306"/>
            </w:tabs>
          </w:pPr>
          <w:r>
            <w:fldChar w:fldCharType="begin"/>
          </w:r>
          <w:r>
            <w:instrText xml:space="preserve"> HYPERLINK \l _Toc5820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i w:val="0"/>
              <w:strike w:val="0"/>
            </w:rPr>
            <w:t>（四） 主要存在问题</w:t>
          </w:r>
          <w:r>
            <w:tab/>
          </w:r>
          <w:r>
            <w:fldChar w:fldCharType="begin"/>
          </w:r>
          <w:r>
            <w:instrText xml:space="preserve"> PAGEREF _Toc5820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6FCEE80E">
          <w:pPr>
            <w:pStyle w:val="9"/>
            <w:tabs>
              <w:tab w:val="right" w:leader="dot" w:pos="8306"/>
            </w:tabs>
          </w:pPr>
          <w:r>
            <w:fldChar w:fldCharType="begin"/>
          </w:r>
          <w:r>
            <w:instrText xml:space="preserve"> HYPERLINK \l _Toc9942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i w:val="0"/>
              <w:strike w:val="0"/>
            </w:rPr>
            <w:t>二、 运维维护原则及</w:t>
          </w:r>
          <w:r>
            <w:rPr>
              <w:rFonts w:hint="eastAsia" w:ascii="宋体" w:hAnsi="宋体" w:eastAsia="宋体" w:cs="宋体"/>
              <w:i w:val="0"/>
              <w:strike w:val="0"/>
              <w:lang w:val="en-US" w:eastAsia="zh-CN"/>
            </w:rPr>
            <w:t>编制依据</w:t>
          </w:r>
          <w:r>
            <w:tab/>
          </w:r>
          <w:r>
            <w:fldChar w:fldCharType="begin"/>
          </w:r>
          <w:r>
            <w:instrText xml:space="preserve"> PAGEREF _Toc9942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 w14:paraId="1B0B0BCB">
          <w:pPr>
            <w:pStyle w:val="10"/>
            <w:tabs>
              <w:tab w:val="right" w:leader="dot" w:pos="8306"/>
            </w:tabs>
          </w:pPr>
          <w:r>
            <w:fldChar w:fldCharType="begin"/>
          </w:r>
          <w:r>
            <w:instrText xml:space="preserve"> HYPERLINK \l _Toc32428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i w:val="0"/>
              <w:strike w:val="0"/>
            </w:rPr>
            <w:t>（一） 维护原则</w:t>
          </w:r>
          <w:r>
            <w:tab/>
          </w:r>
          <w:r>
            <w:fldChar w:fldCharType="begin"/>
          </w:r>
          <w:r>
            <w:instrText xml:space="preserve"> PAGEREF _Toc32428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 w14:paraId="7B2FE055">
          <w:pPr>
            <w:pStyle w:val="10"/>
            <w:tabs>
              <w:tab w:val="right" w:leader="dot" w:pos="8306"/>
            </w:tabs>
          </w:pPr>
          <w:r>
            <w:fldChar w:fldCharType="begin"/>
          </w:r>
          <w:r>
            <w:instrText xml:space="preserve"> HYPERLINK \l _Toc29678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i w:val="0"/>
              <w:strike w:val="0"/>
            </w:rPr>
            <w:t xml:space="preserve">（二） </w:t>
          </w:r>
          <w:r>
            <w:rPr>
              <w:rFonts w:hint="eastAsia" w:ascii="宋体" w:hAnsi="宋体" w:eastAsia="宋体" w:cs="宋体"/>
              <w:i w:val="0"/>
              <w:strike w:val="0"/>
              <w:lang w:val="en-US" w:eastAsia="zh-CN"/>
            </w:rPr>
            <w:t>编制依据</w:t>
          </w:r>
          <w:r>
            <w:tab/>
          </w:r>
          <w:r>
            <w:fldChar w:fldCharType="begin"/>
          </w:r>
          <w:r>
            <w:instrText xml:space="preserve"> PAGEREF _Toc29678 \h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 w14:paraId="73A0B276">
          <w:pPr>
            <w:pStyle w:val="9"/>
            <w:tabs>
              <w:tab w:val="right" w:leader="dot" w:pos="8306"/>
            </w:tabs>
          </w:pPr>
          <w:r>
            <w:fldChar w:fldCharType="begin"/>
          </w:r>
          <w:r>
            <w:instrText xml:space="preserve"> HYPERLINK \l _Toc7751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i w:val="0"/>
              <w:strike w:val="0"/>
            </w:rPr>
            <w:t>三、 专用设备运维方案</w:t>
          </w:r>
          <w:r>
            <w:tab/>
          </w:r>
          <w:r>
            <w:fldChar w:fldCharType="begin"/>
          </w:r>
          <w:r>
            <w:instrText xml:space="preserve"> PAGEREF _Toc7751 \h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6496501D">
          <w:pPr>
            <w:pStyle w:val="10"/>
            <w:tabs>
              <w:tab w:val="right" w:leader="dot" w:pos="8306"/>
            </w:tabs>
          </w:pPr>
          <w:r>
            <w:fldChar w:fldCharType="begin"/>
          </w:r>
          <w:r>
            <w:instrText xml:space="preserve"> HYPERLINK \l _Toc16268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i w:val="0"/>
              <w:strike w:val="0"/>
            </w:rPr>
            <w:t xml:space="preserve">（一） </w:t>
          </w:r>
          <w:r>
            <w:rPr>
              <w:rFonts w:hint="eastAsia" w:ascii="宋体" w:hAnsi="宋体" w:eastAsia="宋体" w:cs="宋体"/>
              <w:i w:val="0"/>
              <w:strike w:val="0"/>
              <w:lang w:val="en-US" w:eastAsia="zh-CN"/>
            </w:rPr>
            <w:t>自动化测流箱、超声波水位计及雨量计维护方案</w:t>
          </w:r>
          <w:r>
            <w:tab/>
          </w:r>
          <w:r>
            <w:fldChar w:fldCharType="begin"/>
          </w:r>
          <w:r>
            <w:instrText xml:space="preserve"> PAGEREF _Toc16268 \h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4609C091">
          <w:pPr>
            <w:pStyle w:val="10"/>
            <w:tabs>
              <w:tab w:val="right" w:leader="dot" w:pos="8306"/>
            </w:tabs>
          </w:pPr>
          <w:r>
            <w:fldChar w:fldCharType="begin"/>
          </w:r>
          <w:r>
            <w:instrText xml:space="preserve"> HYPERLINK \l _Toc32444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i w:val="0"/>
              <w:strike w:val="0"/>
            </w:rPr>
            <w:t>（二） 太阳能供电系统维护方案</w:t>
          </w:r>
          <w:r>
            <w:tab/>
          </w:r>
          <w:r>
            <w:fldChar w:fldCharType="begin"/>
          </w:r>
          <w:r>
            <w:instrText xml:space="preserve"> PAGEREF _Toc32444 \h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fldChar w:fldCharType="end"/>
          </w:r>
        </w:p>
        <w:p w14:paraId="71A6C16F">
          <w:pPr>
            <w:pStyle w:val="10"/>
            <w:tabs>
              <w:tab w:val="right" w:leader="dot" w:pos="8306"/>
            </w:tabs>
          </w:pPr>
          <w:r>
            <w:fldChar w:fldCharType="begin"/>
          </w:r>
          <w:r>
            <w:instrText xml:space="preserve"> HYPERLINK \l _Toc3167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i w:val="0"/>
              <w:strike w:val="0"/>
            </w:rPr>
            <w:t xml:space="preserve">（三） </w:t>
          </w:r>
          <w:r>
            <w:rPr>
              <w:rFonts w:hint="eastAsia" w:ascii="宋体" w:hAnsi="宋体" w:eastAsia="宋体" w:cs="宋体"/>
              <w:i w:val="0"/>
              <w:strike w:val="0"/>
              <w:lang w:val="en-US" w:eastAsia="zh-CN"/>
            </w:rPr>
            <w:t>渠道监控</w:t>
          </w:r>
          <w:r>
            <w:rPr>
              <w:rFonts w:hint="eastAsia" w:ascii="宋体" w:hAnsi="宋体" w:eastAsia="宋体" w:cs="宋体"/>
              <w:i w:val="0"/>
              <w:strike w:val="0"/>
            </w:rPr>
            <w:t>方案</w:t>
          </w:r>
          <w:r>
            <w:tab/>
          </w:r>
          <w:r>
            <w:fldChar w:fldCharType="begin"/>
          </w:r>
          <w:r>
            <w:instrText xml:space="preserve"> PAGEREF _Toc3167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fldChar w:fldCharType="end"/>
          </w:r>
        </w:p>
        <w:p w14:paraId="5447F8BD">
          <w:pPr>
            <w:pStyle w:val="10"/>
            <w:tabs>
              <w:tab w:val="right" w:leader="dot" w:pos="8306"/>
            </w:tabs>
          </w:pPr>
          <w:r>
            <w:fldChar w:fldCharType="begin"/>
          </w:r>
          <w:r>
            <w:instrText xml:space="preserve"> HYPERLINK \l _Toc9551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i w:val="0"/>
              <w:strike w:val="0"/>
            </w:rPr>
            <w:t xml:space="preserve">（四） </w:t>
          </w:r>
          <w:r>
            <w:rPr>
              <w:rFonts w:hint="eastAsia" w:ascii="宋体" w:hAnsi="宋体" w:eastAsia="宋体" w:cs="宋体"/>
              <w:i w:val="0"/>
              <w:strike w:val="0"/>
              <w:lang w:val="en-US" w:eastAsia="zh-CN"/>
            </w:rPr>
            <w:t>一体式雨量监测站安装</w:t>
          </w:r>
          <w:r>
            <w:rPr>
              <w:rFonts w:hint="eastAsia" w:ascii="宋体" w:hAnsi="宋体" w:eastAsia="宋体" w:cs="宋体"/>
              <w:i w:val="0"/>
              <w:strike w:val="0"/>
            </w:rPr>
            <w:t>方案</w:t>
          </w:r>
          <w:r>
            <w:tab/>
          </w:r>
          <w:r>
            <w:fldChar w:fldCharType="begin"/>
          </w:r>
          <w:r>
            <w:instrText xml:space="preserve"> PAGEREF _Toc9551 \h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fldChar w:fldCharType="end"/>
          </w:r>
        </w:p>
        <w:p w14:paraId="008D79BA">
          <w:pPr>
            <w:pStyle w:val="9"/>
            <w:tabs>
              <w:tab w:val="right" w:leader="dot" w:pos="8306"/>
            </w:tabs>
          </w:pPr>
          <w:r>
            <w:fldChar w:fldCharType="begin"/>
          </w:r>
          <w:r>
            <w:instrText xml:space="preserve"> HYPERLINK \l _Toc27300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i w:val="0"/>
              <w:strike w:val="0"/>
            </w:rPr>
            <w:t xml:space="preserve">四、 </w:t>
          </w:r>
          <w:r>
            <w:rPr>
              <w:rFonts w:hint="eastAsia" w:ascii="宋体" w:hAnsi="宋体" w:eastAsia="宋体" w:cs="宋体"/>
              <w:i w:val="0"/>
              <w:strike w:val="0"/>
              <w:lang w:val="en-US" w:eastAsia="zh-CN"/>
            </w:rPr>
            <w:t>实施计划</w:t>
          </w:r>
          <w:r>
            <w:tab/>
          </w:r>
          <w:r>
            <w:fldChar w:fldCharType="begin"/>
          </w:r>
          <w:r>
            <w:instrText xml:space="preserve"> PAGEREF _Toc27300 \h </w:instrText>
          </w:r>
          <w:r>
            <w:fldChar w:fldCharType="separate"/>
          </w:r>
          <w:r>
            <w:t>14</w:t>
          </w:r>
          <w:r>
            <w:fldChar w:fldCharType="end"/>
          </w:r>
          <w:r>
            <w:fldChar w:fldCharType="end"/>
          </w:r>
        </w:p>
        <w:p w14:paraId="19B2C336">
          <w:pPr>
            <w:pStyle w:val="10"/>
            <w:tabs>
              <w:tab w:val="right" w:leader="dot" w:pos="8306"/>
            </w:tabs>
          </w:pPr>
          <w:r>
            <w:fldChar w:fldCharType="begin"/>
          </w:r>
          <w:r>
            <w:instrText xml:space="preserve"> HYPERLINK \l _Toc10540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i w:val="0"/>
              <w:strike w:val="0"/>
              <w:lang w:val="en-US" w:eastAsia="zh-CN"/>
            </w:rPr>
            <w:t>（一） 时间安排</w:t>
          </w:r>
          <w:r>
            <w:tab/>
          </w:r>
          <w:r>
            <w:fldChar w:fldCharType="begin"/>
          </w:r>
          <w:r>
            <w:instrText xml:space="preserve"> PAGEREF _Toc10540 \h </w:instrText>
          </w:r>
          <w:r>
            <w:fldChar w:fldCharType="separate"/>
          </w:r>
          <w:r>
            <w:t>14</w:t>
          </w:r>
          <w:r>
            <w:fldChar w:fldCharType="end"/>
          </w:r>
          <w:r>
            <w:fldChar w:fldCharType="end"/>
          </w:r>
        </w:p>
        <w:p w14:paraId="7396C8C9">
          <w:pPr>
            <w:pStyle w:val="9"/>
            <w:tabs>
              <w:tab w:val="right" w:leader="dot" w:pos="8306"/>
            </w:tabs>
          </w:pPr>
          <w:r>
            <w:fldChar w:fldCharType="begin"/>
          </w:r>
          <w:r>
            <w:instrText xml:space="preserve"> HYPERLINK \l _Toc17710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i w:val="0"/>
              <w:strike w:val="0"/>
            </w:rPr>
            <w:t>五、 工程预算</w:t>
          </w:r>
          <w:r>
            <w:tab/>
          </w:r>
          <w:r>
            <w:fldChar w:fldCharType="begin"/>
          </w:r>
          <w:r>
            <w:instrText xml:space="preserve"> PAGEREF _Toc17710 \h </w:instrText>
          </w:r>
          <w:r>
            <w:fldChar w:fldCharType="separate"/>
          </w:r>
          <w:r>
            <w:t>15</w:t>
          </w:r>
          <w:r>
            <w:fldChar w:fldCharType="end"/>
          </w:r>
          <w:r>
            <w:fldChar w:fldCharType="end"/>
          </w:r>
        </w:p>
        <w:p w14:paraId="6F46F482">
          <w:pPr>
            <w:pStyle w:val="10"/>
            <w:tabs>
              <w:tab w:val="right" w:leader="dot" w:pos="8306"/>
            </w:tabs>
          </w:pPr>
          <w:r>
            <w:fldChar w:fldCharType="begin"/>
          </w:r>
          <w:r>
            <w:instrText xml:space="preserve"> HYPERLINK \l _Toc8390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i w:val="0"/>
              <w:strike w:val="0"/>
            </w:rPr>
            <w:t>（一） 编制依据</w:t>
          </w:r>
          <w:r>
            <w:tab/>
          </w:r>
          <w:r>
            <w:fldChar w:fldCharType="begin"/>
          </w:r>
          <w:r>
            <w:instrText xml:space="preserve"> PAGEREF _Toc8390 \h </w:instrText>
          </w:r>
          <w:r>
            <w:fldChar w:fldCharType="separate"/>
          </w:r>
          <w:r>
            <w:t>15</w:t>
          </w:r>
          <w:r>
            <w:fldChar w:fldCharType="end"/>
          </w:r>
          <w:r>
            <w:fldChar w:fldCharType="end"/>
          </w:r>
        </w:p>
        <w:p w14:paraId="0BE2BE4F">
          <w:pPr>
            <w:pStyle w:val="10"/>
            <w:tabs>
              <w:tab w:val="right" w:leader="dot" w:pos="8306"/>
            </w:tabs>
          </w:pPr>
          <w:r>
            <w:fldChar w:fldCharType="begin"/>
          </w:r>
          <w:r>
            <w:instrText xml:space="preserve"> HYPERLINK \l _Toc7121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i w:val="0"/>
              <w:strike w:val="0"/>
            </w:rPr>
            <w:t>（二） 单项估算</w:t>
          </w:r>
          <w:r>
            <w:tab/>
          </w:r>
          <w:r>
            <w:fldChar w:fldCharType="begin"/>
          </w:r>
          <w:r>
            <w:instrText xml:space="preserve"> PAGEREF _Toc7121 \h </w:instrText>
          </w:r>
          <w:r>
            <w:fldChar w:fldCharType="separate"/>
          </w:r>
          <w:r>
            <w:t>15</w:t>
          </w:r>
          <w:r>
            <w:fldChar w:fldCharType="end"/>
          </w:r>
          <w:r>
            <w:fldChar w:fldCharType="end"/>
          </w:r>
        </w:p>
        <w:p w14:paraId="50A42E94">
          <w:pPr>
            <w:keepNext w:val="0"/>
            <w:keepLines w:val="0"/>
            <w:pageBreakBefore w:val="0"/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ind w:firstLine="0" w:firstLineChars="0"/>
            <w:textAlignment w:val="auto"/>
          </w:pPr>
          <w:r>
            <w:fldChar w:fldCharType="end"/>
          </w:r>
        </w:p>
      </w:sdtContent>
    </w:sdt>
    <w:p w14:paraId="4BB3AD5D">
      <w:pPr>
        <w:numPr>
          <w:ilvl w:val="0"/>
          <w:numId w:val="0"/>
        </w:numPr>
        <w:spacing w:before="0" w:beforeLines="0" w:after="0" w:afterLines="0" w:line="360" w:lineRule="auto"/>
        <w:ind w:leftChars="0"/>
        <w:jc w:val="left"/>
        <w:outlineLvl w:val="0"/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</w:rPr>
        <w:sectPr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425" w:num="1"/>
          <w:docGrid w:type="lines" w:linePitch="312" w:charSpace="0"/>
        </w:sectPr>
      </w:pPr>
    </w:p>
    <w:p w14:paraId="7A559C3D">
      <w:pPr>
        <w:numPr>
          <w:ilvl w:val="0"/>
          <w:numId w:val="1"/>
        </w:numPr>
        <w:spacing w:before="0" w:beforeLines="0" w:after="0" w:afterLines="0" w:line="360" w:lineRule="auto"/>
        <w:ind w:left="0" w:leftChars="0" w:firstLine="0" w:firstLineChars="0"/>
        <w:jc w:val="left"/>
        <w:outlineLvl w:val="0"/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</w:rPr>
      </w:pPr>
      <w:bookmarkStart w:id="0" w:name="_Toc23940"/>
      <w:bookmarkStart w:id="1" w:name="_Toc4836"/>
      <w:r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  <w:lang w:val="en-US" w:eastAsia="zh-CN"/>
        </w:rPr>
        <w:t>项目概况</w:t>
      </w:r>
      <w:bookmarkEnd w:id="0"/>
      <w:bookmarkEnd w:id="1"/>
    </w:p>
    <w:p w14:paraId="62641266">
      <w:pPr>
        <w:numPr>
          <w:ilvl w:val="0"/>
          <w:numId w:val="2"/>
        </w:numPr>
        <w:spacing w:before="0" w:beforeLines="0" w:after="0" w:afterLines="0" w:line="360" w:lineRule="auto"/>
        <w:ind w:left="0" w:leftChars="0" w:firstLine="0" w:firstLineChars="0"/>
        <w:jc w:val="left"/>
        <w:outlineLvl w:val="1"/>
        <w:rPr>
          <w:rFonts w:hint="eastAsia" w:ascii="宋体" w:hAnsi="宋体" w:eastAsia="宋体" w:cs="宋体"/>
          <w:b/>
          <w:i w:val="0"/>
          <w:strike w:val="0"/>
          <w:color w:val="auto"/>
          <w:sz w:val="24"/>
          <w:u w:val="none"/>
        </w:rPr>
      </w:pPr>
      <w:bookmarkStart w:id="2" w:name="_Toc6570"/>
      <w:bookmarkStart w:id="3" w:name="_Toc7783"/>
      <w:r>
        <w:rPr>
          <w:rFonts w:hint="eastAsia" w:ascii="宋体" w:hAnsi="宋体" w:eastAsia="宋体" w:cs="宋体"/>
          <w:b/>
          <w:i w:val="0"/>
          <w:strike w:val="0"/>
          <w:color w:val="auto"/>
          <w:sz w:val="24"/>
          <w:u w:val="none"/>
          <w:lang w:val="en-US" w:eastAsia="zh-CN"/>
        </w:rPr>
        <w:t>基本情况</w:t>
      </w:r>
      <w:bookmarkEnd w:id="2"/>
      <w:bookmarkEnd w:id="3"/>
    </w:p>
    <w:p w14:paraId="30D9F3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  <w:t>项目名称：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石家庄市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  <w:t>冶河灌区引岗服务中心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2026年专用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  <w:t>设备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维护</w:t>
      </w:r>
    </w:p>
    <w:p w14:paraId="27D0D3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  <w:t>建设单位：石家庄市冶河灌区引岗服务中心</w:t>
      </w:r>
    </w:p>
    <w:p w14:paraId="46F329D6">
      <w:pPr>
        <w:numPr>
          <w:ilvl w:val="0"/>
          <w:numId w:val="2"/>
        </w:numPr>
        <w:spacing w:before="0" w:beforeLines="0" w:after="0" w:afterLines="0" w:line="360" w:lineRule="auto"/>
        <w:ind w:left="0" w:leftChars="0" w:firstLine="0" w:firstLineChars="0"/>
        <w:jc w:val="left"/>
        <w:outlineLvl w:val="1"/>
        <w:rPr>
          <w:rFonts w:hint="eastAsia" w:ascii="宋体" w:hAnsi="宋体" w:eastAsia="宋体" w:cs="宋体"/>
          <w:b/>
          <w:i w:val="0"/>
          <w:strike w:val="0"/>
          <w:color w:val="auto"/>
          <w:sz w:val="24"/>
          <w:u w:val="none"/>
        </w:rPr>
      </w:pPr>
      <w:bookmarkStart w:id="4" w:name="_Toc14311"/>
      <w:bookmarkStart w:id="5" w:name="_Toc12274"/>
      <w:r>
        <w:rPr>
          <w:rFonts w:hint="eastAsia" w:ascii="宋体" w:hAnsi="宋体" w:eastAsia="宋体" w:cs="宋体"/>
          <w:b/>
          <w:i w:val="0"/>
          <w:strike w:val="0"/>
          <w:color w:val="auto"/>
          <w:sz w:val="24"/>
          <w:u w:val="none"/>
          <w:lang w:val="en-US" w:eastAsia="zh-CN"/>
        </w:rPr>
        <w:t>项目背景</w:t>
      </w:r>
      <w:bookmarkEnd w:id="4"/>
      <w:bookmarkEnd w:id="5"/>
    </w:p>
    <w:p w14:paraId="6E95A7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  <w:t>冶河灌区地处河北省石家庄市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西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  <w:t>部，依托引岗渠这一核心输水主干渠道，承担着区域内粮食作物与经济作物灌溉保障的重要任务，是保障当地农业生产、支撑乡村振兴的关键水利基础设施。灌区水源条件稳定，管理职责划分清晰，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石家庄市冶河灌区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  <w:t>引岗服务中心构建了“以渠定人、以渠定责”的精细化渠段责任制管理体系——即依据渠道分段明确责任主体，将日常巡查、设备维护、水量调度等职责落实到具体单位与个人，形成“横向到边、纵向到底”的管理网络，确保灌区运行高效有序。</w:t>
      </w:r>
    </w:p>
    <w:p w14:paraId="0C563D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  <w:t>经过连续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多年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  <w:t>的专项建设，冶河灌区数字化、智能化水平显著提升：自动化计量设施覆盖主要斗口及干渠关键节点，计量误差率从传统人工测量的5%降至1%以内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eastAsia="zh-CN"/>
        </w:rPr>
        <w:t>。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  <w:t>螺旋式流速仪与便携式设备配合使用，实现了不同断面、不同时段的流速精准测定，为水量调度提供可靠依据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eastAsia="zh-CN"/>
        </w:rPr>
        <w:t>。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  <w:t>超声波水位计与雨量监测仪组成的水情监测网，可实时获取渠道水位、降雨量等数据，结合气象预报信息，提前预警旱涝风险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eastAsia="zh-CN"/>
        </w:rPr>
        <w:t>。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  <w:t>电动启闭闸门则通过远程控制系统实现“一键启闭”，配合视频监控设备，管理人员可通过平台实时查看闸门开度与运行状态，彻底改变了过去“人工跑现场、手动调闸门”的低效模式。</w:t>
      </w:r>
    </w:p>
    <w:p w14:paraId="05AD6F24">
      <w:pPr>
        <w:numPr>
          <w:ilvl w:val="0"/>
          <w:numId w:val="2"/>
        </w:numPr>
        <w:spacing w:before="0" w:beforeLines="0" w:after="0" w:afterLines="0" w:line="360" w:lineRule="auto"/>
        <w:ind w:left="0" w:leftChars="0" w:firstLine="0" w:firstLineChars="0"/>
        <w:jc w:val="left"/>
        <w:outlineLvl w:val="1"/>
        <w:rPr>
          <w:rFonts w:hint="eastAsia" w:ascii="宋体" w:hAnsi="宋体" w:eastAsia="宋体" w:cs="宋体"/>
          <w:b/>
          <w:i w:val="0"/>
          <w:strike w:val="0"/>
          <w:color w:val="auto"/>
          <w:sz w:val="24"/>
          <w:u w:val="none"/>
        </w:rPr>
      </w:pPr>
      <w:bookmarkStart w:id="6" w:name="_Toc9447"/>
      <w:bookmarkStart w:id="7" w:name="_Toc15414"/>
      <w:r>
        <w:rPr>
          <w:rFonts w:hint="eastAsia" w:ascii="宋体" w:hAnsi="宋体" w:eastAsia="宋体" w:cs="宋体"/>
          <w:b/>
          <w:i w:val="0"/>
          <w:strike w:val="0"/>
          <w:color w:val="auto"/>
          <w:sz w:val="24"/>
          <w:u w:val="none"/>
        </w:rPr>
        <w:t>设备建设</w:t>
      </w:r>
      <w:r>
        <w:rPr>
          <w:rFonts w:hint="eastAsia" w:ascii="宋体" w:hAnsi="宋体" w:eastAsia="宋体" w:cs="宋体"/>
          <w:b/>
          <w:i w:val="0"/>
          <w:strike w:val="0"/>
          <w:color w:val="auto"/>
          <w:sz w:val="24"/>
          <w:u w:val="none"/>
          <w:lang w:val="en-US" w:eastAsia="zh-CN"/>
        </w:rPr>
        <w:t>情况</w:t>
      </w:r>
      <w:bookmarkEnd w:id="6"/>
      <w:bookmarkEnd w:id="7"/>
    </w:p>
    <w:p w14:paraId="1284FB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  <w:t>2022年，建设内容为在引岗渠沿线安装15套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声波矩阵测水方箱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  <w:t>并采购11套流速仪，投资350,380元。</w:t>
      </w:r>
    </w:p>
    <w:p w14:paraId="7F3BDD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  <w:t>2023年，采购安装32套自动化测水箱计量设施并搭建信息传输平台，费用1,174,500元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eastAsia="zh-CN"/>
        </w:rPr>
        <w:t>。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  <w:t>追加采购12套流速仪，费用39,500元。</w:t>
      </w:r>
    </w:p>
    <w:p w14:paraId="02BC61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  <w:t>2024年，为提高测量灵活性，采购5套便携式流速仪（LS1206B型号），费用29,730元。同期还投入36,500元购置5台一体式超声波水位计。</w:t>
      </w:r>
    </w:p>
    <w:p w14:paraId="694354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default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2025年，购入两台JDZ05-1型（0.5mm分辨率）雨量计，费用4200元。</w:t>
      </w:r>
    </w:p>
    <w:p w14:paraId="3F0C68F4">
      <w:pPr>
        <w:numPr>
          <w:ilvl w:val="0"/>
          <w:numId w:val="2"/>
        </w:numPr>
        <w:spacing w:before="0" w:beforeLines="0" w:after="0" w:afterLines="0" w:line="360" w:lineRule="auto"/>
        <w:ind w:left="0" w:leftChars="0" w:firstLine="0" w:firstLineChars="0"/>
        <w:jc w:val="left"/>
        <w:outlineLvl w:val="1"/>
        <w:rPr>
          <w:rFonts w:hint="eastAsia" w:ascii="宋体" w:hAnsi="宋体" w:eastAsia="宋体" w:cs="宋体"/>
          <w:b/>
          <w:i w:val="0"/>
          <w:strike w:val="0"/>
          <w:color w:val="auto"/>
          <w:sz w:val="24"/>
          <w:u w:val="none"/>
        </w:rPr>
      </w:pPr>
      <w:bookmarkStart w:id="8" w:name="_Toc28199"/>
      <w:bookmarkStart w:id="9" w:name="_Toc5820"/>
      <w:r>
        <w:rPr>
          <w:rFonts w:hint="eastAsia" w:ascii="宋体" w:hAnsi="宋体" w:eastAsia="宋体" w:cs="宋体"/>
          <w:b/>
          <w:i w:val="0"/>
          <w:strike w:val="0"/>
          <w:color w:val="auto"/>
          <w:sz w:val="24"/>
          <w:u w:val="none"/>
        </w:rPr>
        <w:t>主要存在问题</w:t>
      </w:r>
      <w:bookmarkEnd w:id="8"/>
      <w:bookmarkEnd w:id="9"/>
    </w:p>
    <w:p w14:paraId="77CAE8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通过现场查勘灌区专用设备使用情况，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  <w:t>尽管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eastAsia="zh-CN"/>
        </w:rPr>
        <w:t>冶河灌区引岗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服务中心管理区域的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  <w:t>灌区设备建设已覆盖关键节点，但运行管理与维护保障仍存在短板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eastAsia="zh-CN"/>
        </w:rPr>
        <w:t>，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灌区专用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eastAsia="zh-CN"/>
        </w:rPr>
        <w:t>设备经过多年运行，主要存在以下问题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</w:rPr>
        <w:t>：</w:t>
      </w:r>
    </w:p>
    <w:p w14:paraId="16BF97FE">
      <w:pPr>
        <w:pStyle w:val="5"/>
        <w:numPr>
          <w:ilvl w:val="0"/>
          <w:numId w:val="3"/>
        </w:numPr>
        <w:bidi w:val="0"/>
        <w:ind w:left="425" w:leftChars="0" w:hanging="425" w:firstLineChars="0"/>
        <w:rPr>
          <w:rFonts w:hint="eastAsia"/>
          <w:lang w:eastAsia="zh-CN"/>
        </w:rPr>
      </w:pPr>
      <w:r>
        <w:rPr>
          <w:rFonts w:hint="eastAsia"/>
        </w:rPr>
        <w:t>自动化</w:t>
      </w:r>
      <w:r>
        <w:rPr>
          <w:rFonts w:hint="eastAsia"/>
          <w:lang w:val="en-US" w:eastAsia="zh-CN"/>
        </w:rPr>
        <w:t>测流箱</w:t>
      </w:r>
      <w:r>
        <w:rPr>
          <w:rFonts w:hint="eastAsia"/>
        </w:rPr>
        <w:t>设施</w:t>
      </w:r>
    </w:p>
    <w:p w14:paraId="18B7B995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i w:val="0"/>
          <w:strike w:val="0"/>
          <w:color w:val="auto"/>
          <w:sz w:val="24"/>
          <w:u w:val="none"/>
          <w:lang w:eastAsia="zh-CN"/>
        </w:rPr>
        <w:t>外部结构污染严重</w:t>
      </w:r>
    </w:p>
    <w:p w14:paraId="2E273D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部分测流箱表面灰尘、淤泥附着严重，存在长期未清洁现象，影响传感器散热与防护等级。</w:t>
      </w:r>
    </w:p>
    <w:p w14:paraId="6EF6B1A1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i w:val="0"/>
          <w:strike w:val="0"/>
          <w:color w:val="auto"/>
          <w:sz w:val="24"/>
          <w:u w:val="none"/>
          <w:lang w:eastAsia="zh-CN"/>
        </w:rPr>
        <w:t>内部器件积尘与潮湿</w:t>
      </w:r>
    </w:p>
    <w:p w14:paraId="6DE2E7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设备箱内部潮湿、积尘明显，个别线路板出现锈蚀迹象，影响长期稳定运行。</w:t>
      </w:r>
    </w:p>
    <w:p w14:paraId="60A48BC7">
      <w:pPr>
        <w:spacing w:before="0" w:beforeLines="0" w:after="120" w:afterLines="0" w:line="360" w:lineRule="auto"/>
        <w:ind w:left="0" w:leftChars="0" w:firstLine="480" w:firstLineChars="200"/>
        <w:jc w:val="center"/>
        <w:rPr>
          <w:sz w:val="24"/>
        </w:rPr>
      </w:pPr>
      <w:r>
        <w:rPr>
          <w:sz w:val="24"/>
        </w:rPr>
        <mc:AlternateContent>
          <mc:Choice Requires="wpg">
            <w:drawing>
              <wp:inline distT="0" distB="0" distL="114300" distR="114300">
                <wp:extent cx="3969385" cy="3416300"/>
                <wp:effectExtent l="0" t="0" r="0" b="0"/>
                <wp:docPr id="3" name="组合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969385" cy="3416300"/>
                          <a:chOff x="8364" y="34525"/>
                          <a:chExt cx="6251" cy="5380"/>
                        </a:xfrm>
                      </wpg:grpSpPr>
                      <pic:pic xmlns:pic="http://schemas.openxmlformats.org/drawingml/2006/picture">
                        <pic:nvPicPr>
                          <pic:cNvPr id="1" name="图片 1" descr="微信图片_20250801193006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8364" y="34525"/>
                            <a:ext cx="3028" cy="538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" name="图片 2" descr="微信图片_202508011943531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11589" y="34525"/>
                            <a:ext cx="3027" cy="537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id="_x0000_s1026" o:spid="_x0000_s1026" o:spt="203" style="height:269pt;width:312.55pt;" coordorigin="8364,34525" coordsize="6251,5380" o:gfxdata="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">
                <o:lock v:ext="edit" aspectratio="f"/>
                <v:shape id="_x0000_s1026" o:spid="_x0000_s1026" o:spt="75" alt="微信图片_202508011930061" type="#_x0000_t75" style="position:absolute;left:8364;top:34525;height:5380;width:3028;" filled="f" o:preferrelative="t" stroked="f" coordsize="21600,21600" o:gfxdata="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CX764ugAAANoA&#10;AAAPAAAAAAAAAAEAIAAAACIAAABkcnMvZG93bnJldi54bWxQSwECFAAUAAAACACHTuJAMy8FnjsA&#10;AAA5AAAAEAAAAAAAAAABACAAAAAJAQAAZHJzL3NoYXBleG1sLnhtbFBLBQYAAAAABgAGAFsBAACz&#10;AwAAAAA=&#10;">
                  <v:fill on="f" focussize="0,0"/>
                  <v:stroke on="f"/>
                  <v:imagedata r:id="rId7" o:title=""/>
                  <o:lock v:ext="edit" aspectratio="t"/>
                </v:shape>
                <v:shape id="_x0000_s1026" o:spid="_x0000_s1026" o:spt="75" alt="微信图片_202508011943531" type="#_x0000_t75" style="position:absolute;left:11589;top:34525;height:5371;width:3027;" filled="f" o:preferrelative="t" stroked="f" coordsize="21600,21600" o:gfxdata="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DWYNjy8AAAA&#10;2gAAAA8AAAAAAAAAAQAgAAAAIgAAAGRycy9kb3ducmV2LnhtbFBLAQIUABQAAAAIAIdO4kAzLwWe&#10;OwAAADkAAAAQAAAAAAAAAAEAIAAAAAsBAABkcnMvc2hhcGV4bWwueG1sUEsFBgAAAAAGAAYAWwEA&#10;ALUDAAAAAA==&#10;">
                  <v:fill on="f" focussize="0,0"/>
                  <v:stroke on="f"/>
                  <v:imagedata r:id="rId8" o:title=""/>
                  <o:lock v:ext="edit" aspectratio="t"/>
                </v:shape>
                <w10:wrap type="none"/>
                <w10:anchorlock/>
              </v:group>
            </w:pict>
          </mc:Fallback>
        </mc:AlternateContent>
      </w:r>
    </w:p>
    <w:p w14:paraId="41220491">
      <w:pPr>
        <w:numPr>
          <w:ilvl w:val="0"/>
          <w:numId w:val="5"/>
        </w:numPr>
        <w:spacing w:before="0" w:beforeLines="0" w:after="120" w:afterLines="0" w:line="360" w:lineRule="auto"/>
        <w:ind w:left="425" w:leftChars="0" w:hanging="425" w:firstLineChars="0"/>
        <w:jc w:val="center"/>
        <w:rPr>
          <w:rFonts w:hint="default"/>
          <w:sz w:val="22"/>
          <w:szCs w:val="22"/>
          <w:lang w:val="en-US" w:eastAsia="zh-CN"/>
        </w:rPr>
      </w:pPr>
      <w:r>
        <w:rPr>
          <w:rFonts w:hint="eastAsia"/>
          <w:sz w:val="22"/>
          <w:szCs w:val="22"/>
          <w:lang w:val="en-US" w:eastAsia="zh-CN"/>
        </w:rPr>
        <w:t>自动化测流箱</w:t>
      </w:r>
    </w:p>
    <w:p w14:paraId="79D8A2B8">
      <w:pPr>
        <w:pStyle w:val="5"/>
        <w:numPr>
          <w:ilvl w:val="0"/>
          <w:numId w:val="3"/>
        </w:numPr>
        <w:bidi w:val="0"/>
        <w:ind w:left="425" w:leftChars="0" w:hanging="425" w:firstLineChars="0"/>
        <w:rPr>
          <w:rFonts w:hint="eastAsia"/>
          <w:lang w:eastAsia="zh-CN"/>
        </w:rPr>
      </w:pPr>
      <w:r>
        <w:rPr>
          <w:rFonts w:hint="eastAsia"/>
          <w:lang w:eastAsia="zh-CN"/>
        </w:rPr>
        <w:t>太阳能供电系统</w:t>
      </w:r>
    </w:p>
    <w:p w14:paraId="7E45B4F6"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i w:val="0"/>
          <w:strike w:val="0"/>
          <w:color w:val="auto"/>
          <w:sz w:val="24"/>
          <w:u w:val="none"/>
          <w:lang w:eastAsia="zh-CN"/>
        </w:rPr>
        <w:t>太阳能板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sz w:val="24"/>
          <w:u w:val="none"/>
          <w:lang w:val="en-US" w:eastAsia="zh-CN"/>
        </w:rPr>
        <w:t>被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sz w:val="24"/>
          <w:u w:val="none"/>
          <w:lang w:eastAsia="zh-CN"/>
        </w:rPr>
        <w:t>遮挡</w:t>
      </w:r>
    </w:p>
    <w:p w14:paraId="3C4E14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测流箱旁的太阳能板被茂盛的植物或建筑物遮挡，太阳能板长时间暴露于恶劣的户外环境中，板面被尘土、毛絮等杂物覆盖，导致充电效率低。</w:t>
      </w:r>
    </w:p>
    <w:p w14:paraId="5E5F38CC">
      <w:pPr>
        <w:spacing w:before="0" w:beforeLines="0" w:after="120" w:afterLines="0" w:line="360" w:lineRule="auto"/>
        <w:ind w:left="0" w:leftChars="0" w:firstLine="0" w:firstLineChars="0"/>
        <w:jc w:val="center"/>
        <w:rPr>
          <w:rFonts w:hint="eastAsia" w:eastAsiaTheme="minorEastAsia"/>
          <w:sz w:val="24"/>
          <w:lang w:eastAsia="zh-CN"/>
        </w:rPr>
      </w:pPr>
      <w:r>
        <w:rPr>
          <w:rFonts w:hint="eastAsia" w:eastAsiaTheme="minorEastAsia"/>
          <w:sz w:val="24"/>
          <w:lang w:eastAsia="zh-CN"/>
        </w:rPr>
        <w:drawing>
          <wp:inline distT="0" distB="0" distL="114300" distR="114300">
            <wp:extent cx="1520190" cy="2187575"/>
            <wp:effectExtent l="0" t="0" r="3810" b="3175"/>
            <wp:docPr id="8" name="图片 8" descr="微信图片_202508011943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微信图片_2025080119435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520190" cy="2187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6F5101">
      <w:pPr>
        <w:numPr>
          <w:ilvl w:val="0"/>
          <w:numId w:val="5"/>
        </w:numPr>
        <w:spacing w:before="0" w:beforeLines="0" w:after="120" w:afterLines="0" w:line="360" w:lineRule="auto"/>
        <w:ind w:left="425" w:leftChars="0" w:hanging="425" w:firstLineChars="0"/>
        <w:jc w:val="center"/>
        <w:rPr>
          <w:rFonts w:hint="default"/>
          <w:sz w:val="22"/>
          <w:szCs w:val="22"/>
          <w:lang w:val="en-US" w:eastAsia="zh-CN"/>
        </w:rPr>
      </w:pPr>
      <w:r>
        <w:rPr>
          <w:rFonts w:hint="eastAsia"/>
          <w:sz w:val="22"/>
          <w:szCs w:val="22"/>
          <w:lang w:val="en-US" w:eastAsia="zh-CN"/>
        </w:rPr>
        <w:t>太阳能供电系统</w:t>
      </w:r>
    </w:p>
    <w:p w14:paraId="2C2F4070">
      <w:pPr>
        <w:pStyle w:val="5"/>
        <w:numPr>
          <w:ilvl w:val="0"/>
          <w:numId w:val="3"/>
        </w:numPr>
        <w:bidi w:val="0"/>
        <w:ind w:left="425" w:leftChars="0" w:hanging="425" w:firstLineChars="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渠道监控</w:t>
      </w:r>
      <w:r>
        <w:rPr>
          <w:rFonts w:hint="eastAsia"/>
          <w:lang w:eastAsia="zh-CN"/>
        </w:rPr>
        <w:t>系统</w:t>
      </w:r>
    </w:p>
    <w:p w14:paraId="24FD95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在引岗渠重要渠段和关键建筑物附近缺乏监控设施，闸房内的电机、电缆等高价值设备易被盗取，引岗服务中心缺乏24小时对渠道进行监测和管控的能力。</w:t>
      </w:r>
    </w:p>
    <w:p w14:paraId="743A8269">
      <w:pPr>
        <w:pStyle w:val="5"/>
        <w:numPr>
          <w:ilvl w:val="0"/>
          <w:numId w:val="3"/>
        </w:numPr>
        <w:bidi w:val="0"/>
        <w:ind w:left="425" w:leftChars="0" w:hanging="425" w:firstLineChars="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雨量监测系统</w:t>
      </w:r>
    </w:p>
    <w:p w14:paraId="2EF06A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现阶段引岗渠在七亩所、范庄所和管理处装有一体式雨量监测站，覆盖范围有限，而引岗渠百分之70的长度都在鹿泉区内，因此需在牛山所、韩庄所、土门所、上寨所、山尹村所分别安装雨量监测站，实现对引岗渠雨量监测的全覆盖。</w:t>
      </w:r>
    </w:p>
    <w:p w14:paraId="4A6633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雨量计长期处于户外的恶劣环境中，漏斗处易被淤泥、毛絮等杂物堵塞，导致雨量计不能读数或读数不准，需定期清理，以保障设备的正常运行。</w:t>
      </w:r>
    </w:p>
    <w:p w14:paraId="49FFA3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center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drawing>
          <wp:inline distT="0" distB="0" distL="114300" distR="114300">
            <wp:extent cx="3852545" cy="2888615"/>
            <wp:effectExtent l="0" t="0" r="14605" b="6985"/>
            <wp:docPr id="6" name="图片 6" descr="图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图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852545" cy="2888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E6F58A">
      <w:pPr>
        <w:numPr>
          <w:ilvl w:val="0"/>
          <w:numId w:val="5"/>
        </w:numPr>
        <w:spacing w:before="0" w:beforeLines="0" w:after="120" w:afterLines="0" w:line="360" w:lineRule="auto"/>
        <w:ind w:left="425" w:leftChars="0" w:hanging="425" w:firstLineChars="0"/>
        <w:jc w:val="center"/>
        <w:rPr>
          <w:rFonts w:hint="default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雨量计被堵塞</w:t>
      </w:r>
    </w:p>
    <w:p w14:paraId="7FBADA71">
      <w:pPr>
        <w:numPr>
          <w:ilvl w:val="0"/>
          <w:numId w:val="1"/>
        </w:numPr>
        <w:spacing w:before="0" w:beforeLines="0" w:after="0" w:afterLines="0" w:line="360" w:lineRule="auto"/>
        <w:ind w:left="0" w:leftChars="0" w:firstLine="0" w:firstLineChars="0"/>
        <w:jc w:val="left"/>
        <w:outlineLvl w:val="0"/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</w:rPr>
      </w:pPr>
      <w:bookmarkStart w:id="10" w:name="_Toc18411"/>
      <w:bookmarkStart w:id="11" w:name="_Toc9942"/>
      <w:r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</w:rPr>
        <w:t>运维维护原则及</w:t>
      </w:r>
      <w:r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  <w:lang w:val="en-US" w:eastAsia="zh-CN"/>
        </w:rPr>
        <w:t>编制依据</w:t>
      </w:r>
      <w:bookmarkEnd w:id="10"/>
      <w:bookmarkEnd w:id="11"/>
    </w:p>
    <w:p w14:paraId="36611013">
      <w:pPr>
        <w:numPr>
          <w:ilvl w:val="0"/>
          <w:numId w:val="7"/>
        </w:numPr>
        <w:spacing w:before="0" w:beforeLines="0" w:after="0" w:afterLines="0" w:line="360" w:lineRule="auto"/>
        <w:ind w:left="0" w:leftChars="0" w:firstLine="0" w:firstLineChars="0"/>
        <w:jc w:val="left"/>
        <w:outlineLvl w:val="1"/>
        <w:rPr>
          <w:rFonts w:hint="eastAsia" w:ascii="宋体" w:hAnsi="宋体" w:eastAsia="宋体" w:cs="宋体"/>
          <w:b/>
          <w:i w:val="0"/>
          <w:strike w:val="0"/>
          <w:color w:val="auto"/>
          <w:sz w:val="24"/>
          <w:u w:val="none"/>
        </w:rPr>
      </w:pPr>
      <w:bookmarkStart w:id="12" w:name="_Toc32428"/>
      <w:bookmarkStart w:id="13" w:name="_Toc10055"/>
      <w:r>
        <w:rPr>
          <w:rFonts w:hint="eastAsia" w:ascii="宋体" w:hAnsi="宋体" w:eastAsia="宋体" w:cs="宋体"/>
          <w:b/>
          <w:i w:val="0"/>
          <w:strike w:val="0"/>
          <w:color w:val="auto"/>
          <w:sz w:val="24"/>
          <w:u w:val="none"/>
        </w:rPr>
        <w:t>维护原则</w:t>
      </w:r>
      <w:bookmarkEnd w:id="12"/>
      <w:bookmarkEnd w:id="13"/>
    </w:p>
    <w:p w14:paraId="46AB29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本方案遵循“定期巡检、专业维护、设备分级、问题分层响应、维护费用合理可控”原则，具体包括：</w:t>
      </w:r>
    </w:p>
    <w:p w14:paraId="09E50887">
      <w:pPr>
        <w:pStyle w:val="5"/>
        <w:numPr>
          <w:ilvl w:val="0"/>
          <w:numId w:val="0"/>
        </w:numPr>
        <w:bidi w:val="0"/>
        <w:ind w:left="905" w:leftChars="0" w:hanging="425" w:firstLineChars="0"/>
        <w:outlineLvl w:val="3"/>
        <w:rPr>
          <w:rFonts w:hint="eastAsia"/>
          <w:lang w:eastAsia="zh-CN"/>
        </w:rPr>
      </w:pP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1.</w:t>
      </w:r>
      <w:r>
        <w:rPr>
          <w:rFonts w:hint="eastAsia"/>
        </w:rPr>
        <w:t>制度化维护机制：建立</w:t>
      </w:r>
      <w:r>
        <w:rPr>
          <w:rFonts w:hint="eastAsia"/>
          <w:lang w:val="en-US" w:eastAsia="zh-CN"/>
        </w:rPr>
        <w:t>定期</w:t>
      </w:r>
      <w:r>
        <w:rPr>
          <w:rFonts w:hint="eastAsia"/>
        </w:rPr>
        <w:t>巡检制度</w:t>
      </w:r>
      <w:r>
        <w:rPr>
          <w:rFonts w:hint="eastAsia"/>
          <w:lang w:eastAsia="zh-CN"/>
        </w:rPr>
        <w:t>。</w:t>
      </w:r>
    </w:p>
    <w:p w14:paraId="05FDC6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2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strike w:val="0"/>
          <w:color w:val="auto"/>
          <w:sz w:val="24"/>
          <w:u w:val="none"/>
          <w:lang w:val="en-US" w:eastAsia="zh-CN"/>
        </w:rPr>
        <w:t>定期巡检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sz w:val="24"/>
          <w:u w:val="none"/>
          <w:lang w:val="en-US" w:eastAsia="zh-CN"/>
        </w:rPr>
        <w:t>：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以“覆盖全、抓重点”为目标，每年汛期前开展全灌区关键设备巡检。巡检范围包括：</w:t>
      </w:r>
    </w:p>
    <w:p w14:paraId="1C5422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自动化计量设施（如超声波流量计、电磁流量计）：检查传感器探头清洁度（需无水垢、泥沙附着）、信号传输稳定性（误码率＜1%）、电源电压（蓄电池电压≥12V）；</w:t>
      </w:r>
    </w:p>
    <w:p w14:paraId="31B373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测控设备（如超声波水位计、雨量监测仪）：校准水位零点（误差≤±2cm）、雨量筒灵敏度（测试降雨量≥0.5mm时触发记录）；</w:t>
      </w:r>
    </w:p>
    <w:p w14:paraId="1E938E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控制设备（如电动启闭闸门）：测试启闭灵活性（全行程时间偏差≤5s）、限位开关准确性（开度误差≤±3cm）。巡检由引岗服务中心技术人员（2-3人/组）联合维保单位（1人/组）共同完成。</w:t>
      </w:r>
    </w:p>
    <w:p w14:paraId="390FCDB4">
      <w:pPr>
        <w:pStyle w:val="5"/>
        <w:numPr>
          <w:ilvl w:val="0"/>
          <w:numId w:val="0"/>
        </w:numPr>
        <w:bidi w:val="0"/>
        <w:ind w:left="905" w:leftChars="0" w:hanging="425" w:firstLineChars="0"/>
        <w:outlineLvl w:val="3"/>
        <w:rPr>
          <w:rFonts w:hint="eastAsia"/>
          <w:lang w:eastAsia="zh-CN"/>
        </w:rPr>
      </w:pP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2.</w:t>
      </w:r>
      <w:r>
        <w:rPr>
          <w:rFonts w:hint="eastAsia"/>
        </w:rPr>
        <w:t>全周期管理理念：设备从采购、安装、运行到退役，均需有计划、有标准、有记录</w:t>
      </w:r>
      <w:r>
        <w:rPr>
          <w:rFonts w:hint="eastAsia"/>
          <w:lang w:eastAsia="zh-CN"/>
        </w:rPr>
        <w:t>。</w:t>
      </w:r>
    </w:p>
    <w:p w14:paraId="0F52FF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2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strike w:val="0"/>
          <w:color w:val="auto"/>
          <w:sz w:val="24"/>
          <w:u w:val="none"/>
          <w:lang w:eastAsia="zh-CN"/>
        </w:rPr>
        <w:t>采购阶段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sz w:val="24"/>
          <w:u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明确关键参数与准入标准。例如：</w:t>
      </w:r>
    </w:p>
    <w:p w14:paraId="1BA607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自动化测流箱：须具备防水等级抗干扰能力强（支持4G/网桥传输）、厂家需提供相关质保说明材料；</w:t>
      </w:r>
    </w:p>
    <w:p w14:paraId="5E85EC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超声波水位计：测量范围0-5m、精度±1cm、内置温度补偿功能；</w:t>
      </w:r>
    </w:p>
    <w:p w14:paraId="3EA151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流速仪：旋桨式结构（适用流速0.1-5m/s）、检定误差≤±1.2%。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br w:type="textWrapping"/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优先选择通过水利行业认证（如MA认证）的品牌，要求供应商提供本地化售后服务承诺（4小时内响应故障）。</w:t>
      </w:r>
    </w:p>
    <w:p w14:paraId="09F58A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2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i w:val="0"/>
          <w:strike w:val="0"/>
          <w:color w:val="auto"/>
          <w:sz w:val="24"/>
          <w:u w:val="none"/>
          <w:lang w:eastAsia="zh-CN"/>
        </w:rPr>
        <w:t>安装阶段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由厂家技术人员、灌区工程师、监理单位三方联合验收，重点核查：</w:t>
      </w:r>
    </w:p>
    <w:p w14:paraId="05253E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安装精度：如测流箱安装位置需避开弯道、闸门下游（距离≥5m），确保水流平稳；水位计安装支架垂直度偏差≤2mm/m；</w:t>
      </w:r>
    </w:p>
    <w:p w14:paraId="35772D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线路规范：强弱电分离（间距≥30cm）、防水穿线管（IP65等级）、接地电阻≤4Ω；</w:t>
      </w:r>
    </w:p>
    <w:p w14:paraId="07082D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功能测试：如测流箱数据上传成功率（≥99%）、水位计实时性（延迟≤10s）、闸门启闭信号响应时间（≤2s）。</w:t>
      </w:r>
    </w:p>
    <w:p w14:paraId="480DD4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2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i w:val="0"/>
          <w:strike w:val="0"/>
          <w:color w:val="auto"/>
          <w:sz w:val="24"/>
          <w:u w:val="none"/>
          <w:lang w:eastAsia="zh-CN"/>
        </w:rPr>
        <w:t>运行阶段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建立物联网监控平台，实时采集设备状态数据（如测流箱蓄电池电压、水位计信号强度、闸门开度），设置预警阈值（如蓄电池电压＜11.5V触发黄色预警，＜11V触发红色报警）。技术人员每日登录平台巡查，异常数据2小时内现场核查并记录《运行日志》，确保问题“早发现、早处理”。</w:t>
      </w:r>
    </w:p>
    <w:p w14:paraId="4C3562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2" w:firstLineChars="200"/>
        <w:jc w:val="left"/>
        <w:textAlignment w:val="auto"/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i w:val="0"/>
          <w:strike w:val="0"/>
          <w:color w:val="auto"/>
          <w:sz w:val="24"/>
          <w:u w:val="none"/>
          <w:lang w:eastAsia="zh-CN"/>
        </w:rPr>
        <w:t>退役阶段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设备使用满8年或性能严重下降（如测流箱流量误差＞±3%、水位计信号中断超24小时）时启动退役评估。由灌区技术委员会（含3名水利专家）评估设备剩余价值（如太阳能板老化程度、箱体锈蚀量），符合报废条件的按《国有资产处置管理办法》流程处理。</w:t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br w:type="textWrapping"/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/>
          <w:i w:val="0"/>
          <w:strike w:val="0"/>
          <w:color w:val="auto"/>
          <w:sz w:val="24"/>
          <w:u w:val="none"/>
          <w:lang w:val="en-US" w:eastAsia="zh-CN"/>
        </w:rPr>
        <w:t>全周期管理通过“采购-安装-运行-退役”全流程标准化管控，避免了设备管理的“碎片化”与“随意性”。采购阶段的严格筛选保障了设备质量；安装阶段的规范验收减少了后期故障隐患（如线路接触不良引发的断电）；运行阶段的实时监控实现了问题早发现、早处理（如提前发现蓄电池老化并更换，避免数据中断）；退役阶段的科学评估则避免了资源浪费（如仍可使用的旧设备调配至次要岗位）。</w:t>
      </w:r>
    </w:p>
    <w:p w14:paraId="7C50B357">
      <w:pPr>
        <w:pStyle w:val="5"/>
        <w:numPr>
          <w:ilvl w:val="0"/>
          <w:numId w:val="0"/>
        </w:numPr>
        <w:bidi w:val="0"/>
        <w:ind w:left="426" w:leftChars="100" w:hanging="186" w:hangingChars="77"/>
        <w:outlineLvl w:val="3"/>
        <w:rPr>
          <w:rFonts w:hint="eastAsia"/>
          <w:lang w:eastAsia="zh-CN"/>
        </w:rPr>
      </w:pPr>
      <w:r>
        <w:rPr>
          <w:rFonts w:hint="eastAsia" w:cs="宋体"/>
          <w:b/>
          <w:bCs/>
          <w:kern w:val="0"/>
          <w:sz w:val="24"/>
          <w:szCs w:val="24"/>
          <w:lang w:val="en-US" w:eastAsia="zh-CN" w:bidi="ar"/>
        </w:rPr>
        <w:t>3</w:t>
      </w: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.</w:t>
      </w:r>
      <w:r>
        <w:rPr>
          <w:rFonts w:hint="eastAsia"/>
        </w:rPr>
        <w:t>分级响应机制：对重要测控设备（如超声波水位计、流速仪）实施一级响应机制，故障优先处理</w:t>
      </w:r>
      <w:r>
        <w:rPr>
          <w:rFonts w:hint="eastAsia"/>
          <w:lang w:eastAsia="zh-CN"/>
        </w:rPr>
        <w:t>。</w:t>
      </w:r>
    </w:p>
    <w:p w14:paraId="1AB8EA20">
      <w:pPr>
        <w:spacing w:before="0" w:beforeLines="0" w:after="120" w:afterLines="0" w:line="360" w:lineRule="auto"/>
        <w:ind w:left="0" w:leftChars="0" w:firstLine="482" w:firstLineChars="200"/>
        <w:jc w:val="left"/>
        <w:rPr>
          <w:rFonts w:hint="eastAsia" w:ascii="宋体" w:hAnsi="宋体" w:eastAsia="宋体" w:cs="宋体"/>
          <w:b/>
          <w:bCs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strike w:val="0"/>
          <w:color w:val="auto"/>
          <w:sz w:val="24"/>
          <w:u w:val="none"/>
          <w:lang w:eastAsia="zh-CN"/>
        </w:rPr>
        <w:t>设备分级标准</w:t>
      </w:r>
    </w:p>
    <w:p w14:paraId="6F2292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一级设备（关键测控设备）：直接影响配水计量准确性与供水安全的设备，包括超声波水位计、流速仪、自动化测流箱、电动启闭闸门控制系统；</w:t>
      </w:r>
    </w:p>
    <w:p w14:paraId="777B22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二级设备（辅助设备）：支持一级设备运行的外围设备，如太阳能板支架、采集模块外壳、设备箱密封胶条；</w:t>
      </w:r>
    </w:p>
    <w:p w14:paraId="659832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三级设备（环境设施）：保障设备运行的基础条件，如排水孔、通风口、防雷接地装置。</w:t>
      </w:r>
    </w:p>
    <w:p w14:paraId="4761EBEE">
      <w:pPr>
        <w:spacing w:before="0" w:beforeLines="0" w:after="120" w:afterLines="0" w:line="360" w:lineRule="auto"/>
        <w:ind w:left="0" w:leftChars="0" w:firstLine="482" w:firstLineChars="200"/>
        <w:jc w:val="left"/>
        <w:rPr>
          <w:rFonts w:hint="eastAsia" w:ascii="宋体" w:hAnsi="宋体" w:eastAsia="宋体" w:cs="宋体"/>
          <w:b/>
          <w:bCs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strike w:val="0"/>
          <w:color w:val="auto"/>
          <w:sz w:val="24"/>
          <w:u w:val="none"/>
          <w:lang w:eastAsia="zh-CN"/>
        </w:rPr>
        <w:t>分级响应流程</w:t>
      </w:r>
    </w:p>
    <w:p w14:paraId="4746D7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一级故障（如超声波水位计信号中断、测流箱数据上传失败、闸门无法启闭）：触发“30-2-24”响应机制——30分钟内技术人员接单，2小时内到达现场，24小时内通过备用设备（如临时启用人工水位尺、手动启闭闸门）恢复运行，并于48小时内完成故障设备维修（如更换损坏的传感器、修复通信模块）；</w:t>
      </w:r>
    </w:p>
    <w:p w14:paraId="7CC907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二级故障（如太阳能板支架松动、采集模块外壳破损、设备箱密封胶条老化）：触发“2-24-3”响应机制——2小时内响应，24小时内到达现场，3个工作日内修复（如紧固支架、更换外壳、更新胶条）；</w:t>
      </w:r>
    </w:p>
    <w:p w14:paraId="14BFD5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三级故障（如排水孔堵塞、防雷接地电阻＞10Ω、通风口积灰）：触发“1-3-5”响应机制——1个工作日内响应，3个工作日内到达现场，5个工作日内完成维护（如清理排水孔、重新接地、清洁通风口）。</w:t>
      </w:r>
    </w:p>
    <w:p w14:paraId="57ADF9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分级响应机制通过“重要性-紧急性”双维度划分，确保有限资源向关键设备倾斜。一级设备的“快速响应”避免了因计量中断导致的配水混乱（如渠道断流、超量灌溉），例如测流箱故障时，24小时内启用备用设备可保障当日用水计量；二级与三级设备的“阶梯式响应”则平衡了运维效率与成本（如无需为一块破损的密封胶条投入高成本紧急维修）。该机制实施后，一级设备故障平均恢复时间从6小时缩短至2.5小时，灌溉中断风险降低40%，有效保障了灌区供水安全与农户权益。</w:t>
      </w:r>
    </w:p>
    <w:p w14:paraId="300EDF8F">
      <w:pPr>
        <w:pStyle w:val="5"/>
        <w:numPr>
          <w:ilvl w:val="0"/>
          <w:numId w:val="0"/>
        </w:numPr>
        <w:bidi w:val="0"/>
        <w:ind w:left="905" w:leftChars="0" w:hanging="425" w:firstLineChars="0"/>
        <w:outlineLvl w:val="3"/>
        <w:rPr>
          <w:rFonts w:hint="eastAsia"/>
        </w:rPr>
      </w:pPr>
      <w:r>
        <w:rPr>
          <w:rFonts w:hint="eastAsia" w:cs="宋体"/>
          <w:b/>
          <w:bCs/>
          <w:kern w:val="0"/>
          <w:sz w:val="24"/>
          <w:szCs w:val="24"/>
          <w:lang w:val="en-US" w:eastAsia="zh-CN" w:bidi="ar"/>
        </w:rPr>
        <w:t>4</w:t>
      </w: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.</w:t>
      </w:r>
      <w:r>
        <w:rPr>
          <w:rFonts w:hint="eastAsia"/>
        </w:rPr>
        <w:t>节支高效原则：</w:t>
      </w:r>
      <w:r>
        <w:rPr>
          <w:rFonts w:hint="eastAsia"/>
          <w:lang w:val="en-US" w:eastAsia="zh-CN"/>
        </w:rPr>
        <w:t>在现有项目</w:t>
      </w:r>
      <w:r>
        <w:rPr>
          <w:rFonts w:hint="eastAsia"/>
        </w:rPr>
        <w:t>预算</w:t>
      </w:r>
      <w:r>
        <w:rPr>
          <w:rFonts w:hint="eastAsia"/>
          <w:lang w:val="en-US" w:eastAsia="zh-CN"/>
        </w:rPr>
        <w:t>范围</w:t>
      </w:r>
      <w:r>
        <w:rPr>
          <w:rFonts w:hint="eastAsia"/>
        </w:rPr>
        <w:t>内，实现精准维护、效益最大化。</w:t>
      </w:r>
    </w:p>
    <w:p w14:paraId="084A623E">
      <w:pPr>
        <w:spacing w:before="0" w:beforeLines="0" w:after="120" w:afterLines="0" w:line="360" w:lineRule="auto"/>
        <w:ind w:left="0" w:leftChars="0" w:firstLine="482" w:firstLineChars="200"/>
        <w:jc w:val="left"/>
        <w:rPr>
          <w:rFonts w:hint="eastAsia" w:ascii="宋体" w:hAnsi="宋体" w:eastAsia="宋体" w:cs="宋体"/>
          <w:b/>
          <w:bCs/>
          <w:i w:val="0"/>
          <w:strike w:val="0"/>
          <w:color w:val="auto"/>
          <w:sz w:val="24"/>
          <w:u w:val="none"/>
        </w:rPr>
      </w:pPr>
      <w:r>
        <w:rPr>
          <w:rFonts w:hint="eastAsia" w:ascii="宋体" w:hAnsi="宋体" w:eastAsia="宋体" w:cs="宋体"/>
          <w:b/>
          <w:bCs/>
          <w:i w:val="0"/>
          <w:strike w:val="0"/>
          <w:color w:val="auto"/>
          <w:sz w:val="24"/>
          <w:u w:val="none"/>
        </w:rPr>
        <w:t>精准投入策略</w:t>
      </w:r>
    </w:p>
    <w:p w14:paraId="10AEEB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优先保障高影响设备：将</w:t>
      </w: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val="en-US" w:eastAsia="zh-CN"/>
        </w:rPr>
        <w:t>大部分</w:t>
      </w: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维护经费用于直接关系计量准确性的设备（如超声波水位计校准、测流箱传感器标定</w:t>
      </w: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val="en-US" w:eastAsia="zh-CN"/>
        </w:rPr>
        <w:t>、太阳能板的清洗</w:t>
      </w: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），减少非必要支出；</w:t>
      </w:r>
    </w:p>
    <w:p w14:paraId="79A101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资源共享与复用：整合灌区闲置设备（如备用闸门、流速仪），建立“设备共享库”，避免重复采购（预计年节约经费10%-15%）；</w:t>
      </w:r>
    </w:p>
    <w:p w14:paraId="5E9382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低成本替代方案：采用高压水枪替代人工擦拭太阳能板（降低人工成本30%）、使用国产润滑脂替代进口产品（性能达标且成本降低50%）。</w:t>
      </w:r>
    </w:p>
    <w:p w14:paraId="5B74CB00">
      <w:pPr>
        <w:numPr>
          <w:ilvl w:val="0"/>
          <w:numId w:val="7"/>
        </w:numPr>
        <w:spacing w:before="0" w:beforeLines="0" w:after="0" w:afterLines="0" w:line="360" w:lineRule="auto"/>
        <w:ind w:left="0" w:leftChars="0" w:firstLine="0" w:firstLineChars="0"/>
        <w:jc w:val="left"/>
        <w:outlineLvl w:val="1"/>
        <w:rPr>
          <w:rFonts w:hint="eastAsia" w:ascii="宋体" w:hAnsi="宋体" w:eastAsia="宋体" w:cs="宋体"/>
          <w:b/>
          <w:i w:val="0"/>
          <w:strike w:val="0"/>
          <w:color w:val="auto"/>
          <w:sz w:val="24"/>
          <w:u w:val="none"/>
        </w:rPr>
      </w:pPr>
      <w:bookmarkStart w:id="14" w:name="_Toc20715"/>
      <w:bookmarkStart w:id="15" w:name="_Toc29678"/>
      <w:r>
        <w:rPr>
          <w:rFonts w:hint="eastAsia" w:ascii="宋体" w:hAnsi="宋体" w:eastAsia="宋体" w:cs="宋体"/>
          <w:b/>
          <w:i w:val="0"/>
          <w:strike w:val="0"/>
          <w:color w:val="auto"/>
          <w:sz w:val="24"/>
          <w:u w:val="none"/>
          <w:lang w:val="en-US" w:eastAsia="zh-CN"/>
        </w:rPr>
        <w:t>编制依据</w:t>
      </w:r>
      <w:bookmarkEnd w:id="14"/>
      <w:bookmarkEnd w:id="15"/>
    </w:p>
    <w:p w14:paraId="039DFF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《灌区管理条例》（水利部令第20号）</w:t>
      </w:r>
    </w:p>
    <w:p w14:paraId="01B4D3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《水文基础设施及技术装备管理规范》（SL/T 415-2019）</w:t>
      </w:r>
    </w:p>
    <w:p w14:paraId="5F46EC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《转子式流速仪计量检定规程》（JJG(水利)001-2009）</w:t>
      </w:r>
    </w:p>
    <w:p w14:paraId="44790A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《水资源监控设备基本技术条件》（SL426-2021）</w:t>
      </w:r>
    </w:p>
    <w:p w14:paraId="50394A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《超声波测深仪计量检定规程》（JJG(水利)003-2009）</w:t>
      </w:r>
    </w:p>
    <w:p w14:paraId="63BC45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《灌溉渠道系统量水规范》GB/T 21303</w:t>
      </w:r>
    </w:p>
    <w:p w14:paraId="394DFD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《取水计量技术导则》（GBT28714-2023）。</w:t>
      </w:r>
    </w:p>
    <w:p w14:paraId="5DF26C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《水资源监测数据传输规约》（SL427-2021）。</w:t>
      </w:r>
    </w:p>
    <w:p w14:paraId="3661FF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《水资源监控设备基本技术条件》（SL426-2021）。</w:t>
      </w:r>
    </w:p>
    <w:p w14:paraId="7B87D7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《超声流量计检定规程》（JJG/1030-2007）</w:t>
      </w:r>
    </w:p>
    <w:p w14:paraId="3067E7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《超声流量计》（JJG1030）。</w:t>
      </w:r>
    </w:p>
    <w:p w14:paraId="1485B9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val="en-US" w:eastAsia="zh-CN"/>
        </w:rPr>
        <w:t>《灌区工程运行管理规范》（SL 486-2009）</w:t>
      </w:r>
    </w:p>
    <w:p w14:paraId="1DF96A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val="en-US" w:eastAsia="zh-CN"/>
        </w:rPr>
        <w:t>《灌溉工程设施维修定额（试行）》</w:t>
      </w:r>
    </w:p>
    <w:p w14:paraId="6F612A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val="en-US" w:eastAsia="zh-CN"/>
        </w:rPr>
        <w:t>当地市场材料与人工单价信息（石家庄2024年7月版）</w:t>
      </w:r>
    </w:p>
    <w:p w14:paraId="4D61FA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河北省水利工程维修养护定额与人工单价参考标准（2023）</w:t>
      </w:r>
    </w:p>
    <w:p w14:paraId="5AB9F90E">
      <w:pPr>
        <w:numPr>
          <w:ilvl w:val="0"/>
          <w:numId w:val="1"/>
        </w:numPr>
        <w:spacing w:before="0" w:beforeLines="0" w:after="0" w:afterLines="0" w:line="360" w:lineRule="auto"/>
        <w:ind w:left="0" w:leftChars="0" w:firstLine="0" w:firstLineChars="0"/>
        <w:jc w:val="left"/>
        <w:outlineLvl w:val="0"/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</w:rPr>
      </w:pPr>
      <w:bookmarkStart w:id="16" w:name="_Toc5060"/>
      <w:bookmarkStart w:id="17" w:name="_Toc7751"/>
      <w:r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</w:rPr>
        <w:t>专用设备运维方案</w:t>
      </w:r>
      <w:bookmarkEnd w:id="16"/>
      <w:bookmarkEnd w:id="17"/>
    </w:p>
    <w:p w14:paraId="0C9DDB8F">
      <w:pPr>
        <w:numPr>
          <w:ilvl w:val="0"/>
          <w:numId w:val="8"/>
        </w:numPr>
        <w:spacing w:before="0" w:beforeLines="0" w:after="0" w:afterLines="0" w:line="360" w:lineRule="auto"/>
        <w:ind w:left="0" w:leftChars="0" w:firstLine="0" w:firstLineChars="0"/>
        <w:jc w:val="left"/>
        <w:outlineLvl w:val="1"/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</w:rPr>
      </w:pPr>
      <w:bookmarkStart w:id="18" w:name="_Toc1819"/>
      <w:bookmarkStart w:id="19" w:name="_Toc16268"/>
      <w:r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  <w:lang w:val="en-US" w:eastAsia="zh-CN"/>
        </w:rPr>
        <w:t>自动化测流箱、超声波水位计及雨量计维护方案</w:t>
      </w:r>
      <w:bookmarkEnd w:id="18"/>
      <w:bookmarkEnd w:id="19"/>
    </w:p>
    <w:p w14:paraId="3452526A">
      <w:pPr>
        <w:pStyle w:val="5"/>
        <w:numPr>
          <w:ilvl w:val="0"/>
          <w:numId w:val="9"/>
        </w:numPr>
        <w:bidi w:val="0"/>
        <w:ind w:left="905" w:leftChars="0" w:hanging="425" w:firstLineChars="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测流箱</w:t>
      </w:r>
      <w:r>
        <w:rPr>
          <w:rFonts w:hint="eastAsia"/>
          <w:lang w:eastAsia="zh-CN"/>
        </w:rPr>
        <w:t>外部结构污染治理</w:t>
      </w:r>
      <w:r>
        <w:rPr>
          <w:rFonts w:hint="eastAsia"/>
          <w:lang w:val="en-US" w:eastAsia="zh-CN"/>
        </w:rPr>
        <w:t>及物联卡续费</w:t>
      </w:r>
    </w:p>
    <w:p w14:paraId="4877FE00">
      <w:pPr>
        <w:numPr>
          <w:ilvl w:val="0"/>
          <w:numId w:val="10"/>
        </w:numPr>
        <w:spacing w:before="0" w:beforeLines="0" w:after="120" w:afterLines="0" w:line="360" w:lineRule="auto"/>
        <w:ind w:left="0" w:leftChars="0" w:firstLine="480" w:firstLineChars="200"/>
        <w:jc w:val="left"/>
        <w:rPr>
          <w:rFonts w:hint="eastAsia" w:ascii="宋体" w:hAnsi="宋体" w:eastAsia="宋体" w:cs="宋体"/>
          <w:b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i w:val="0"/>
          <w:strike w:val="0"/>
          <w:color w:val="auto"/>
          <w:sz w:val="24"/>
          <w:u w:val="none"/>
          <w:lang w:eastAsia="zh-CN"/>
        </w:rPr>
        <w:t>清洁作业</w:t>
      </w:r>
    </w:p>
    <w:p w14:paraId="4CB5F2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使用软刷、无纺布、低压清水（或专用清洁剂）彻底清除测流箱体表面附着的灰尘、淤泥、藻类等污染物。重点清洁散热孔、传感器窗口、密封条边缘。</w:t>
      </w:r>
    </w:p>
    <w:p w14:paraId="008874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检查与修复：清洁后，仔细检查箱体密封条、螺丝孔、接口等部位的完整性。如有老化、破损的密封条，立即更换；确保所有螺丝紧固，箱门密闭良好。</w:t>
      </w:r>
    </w:p>
    <w:p w14:paraId="7DD71B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  <w:t>防护等级验证：清洁后，目视检查并结合简单测试（如淋水测试，注意安全）确认IP防护等级恢复。记录防护等级恢复情况。</w:t>
      </w:r>
    </w:p>
    <w:p w14:paraId="3B47775E">
      <w:pPr>
        <w:numPr>
          <w:ilvl w:val="0"/>
          <w:numId w:val="10"/>
        </w:numPr>
        <w:spacing w:before="0" w:beforeLines="0" w:after="120" w:afterLines="0" w:line="360" w:lineRule="auto"/>
        <w:ind w:left="0" w:leftChars="0" w:firstLine="480" w:firstLineChars="200"/>
        <w:jc w:val="left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i w:val="0"/>
          <w:strike w:val="0"/>
          <w:color w:val="auto"/>
          <w:sz w:val="24"/>
          <w:u w:val="none"/>
          <w:lang w:val="en-US" w:eastAsia="zh-CN"/>
        </w:rPr>
        <w:t>物联卡续费</w:t>
      </w:r>
    </w:p>
    <w:p w14:paraId="4026D5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default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sz w:val="24"/>
          <w:u w:val="none"/>
          <w:lang w:val="en-US" w:eastAsia="zh-CN"/>
        </w:rPr>
        <w:t>测流箱内的物联卡需每年续费，资费为一年120元。</w:t>
      </w:r>
    </w:p>
    <w:p w14:paraId="60F09749">
      <w:pPr>
        <w:pStyle w:val="5"/>
        <w:numPr>
          <w:ilvl w:val="0"/>
          <w:numId w:val="9"/>
        </w:numPr>
        <w:bidi w:val="0"/>
        <w:ind w:left="905" w:leftChars="0" w:hanging="425" w:firstLineChars="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超声波水位计维护</w:t>
      </w:r>
    </w:p>
    <w:p w14:paraId="48300623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left="482" w:leftChars="0"/>
        <w:textAlignment w:val="auto"/>
        <w:outlineLvl w:val="3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使用软刷、无纺布、低压清水（或专用清洁剂）清除水位计探头及整机表面附着的</w:t>
      </w:r>
      <w:bookmarkStart w:id="35" w:name="_GoBack"/>
      <w:bookmarkEnd w:id="35"/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灰尘、淤泥、藻类等污染物。</w:t>
      </w:r>
    </w:p>
    <w:p w14:paraId="2AD564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对水位计的零点进行校准，保障水位计的精度，同时对水位计的完整性进行检查，确保机器的正常运行。</w:t>
      </w:r>
    </w:p>
    <w:p w14:paraId="6A746768">
      <w:pPr>
        <w:pStyle w:val="5"/>
        <w:numPr>
          <w:ilvl w:val="0"/>
          <w:numId w:val="9"/>
        </w:numPr>
        <w:bidi w:val="0"/>
        <w:ind w:left="905" w:leftChars="0" w:hanging="425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雨量计维护</w:t>
      </w:r>
    </w:p>
    <w:p w14:paraId="00487885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480" w:lineRule="auto"/>
        <w:ind w:left="0" w:leftChars="0" w:firstLine="480" w:firstLineChars="200"/>
        <w:textAlignment w:val="auto"/>
        <w:outlineLvl w:val="3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使用软刷、无纺布、低压清水（或专用清洁剂）清除雨量计箱体内的灰尘、杨絮、淤泥等阻塞物，重新标定雨量计。</w:t>
      </w:r>
    </w:p>
    <w:p w14:paraId="6E4F85B7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480" w:lineRule="auto"/>
        <w:ind w:firstLine="480" w:firstLineChars="200"/>
        <w:textAlignment w:val="auto"/>
        <w:outlineLvl w:val="3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雨量计内的物联卡需每年续费，资费为每年120元。</w:t>
      </w:r>
    </w:p>
    <w:p w14:paraId="57638C8E">
      <w:pPr>
        <w:pStyle w:val="5"/>
        <w:numPr>
          <w:ilvl w:val="0"/>
          <w:numId w:val="9"/>
        </w:numPr>
        <w:bidi w:val="0"/>
        <w:ind w:left="905" w:leftChars="0" w:hanging="425" w:firstLineChars="0"/>
        <w:rPr>
          <w:rFonts w:hint="eastAsia"/>
          <w:lang w:eastAsia="zh-CN"/>
        </w:rPr>
      </w:pPr>
      <w:r>
        <w:rPr>
          <w:rFonts w:hint="eastAsia"/>
        </w:rPr>
        <w:t>测量指标的检测与比对</w:t>
      </w:r>
    </w:p>
    <w:p w14:paraId="4E867308">
      <w:pPr>
        <w:numPr>
          <w:ilvl w:val="0"/>
          <w:numId w:val="11"/>
        </w:numPr>
        <w:spacing w:before="0" w:beforeLines="0" w:after="120" w:afterLines="0" w:line="360" w:lineRule="auto"/>
        <w:ind w:left="0" w:leftChars="0" w:firstLine="480" w:firstLineChars="200"/>
        <w:jc w:val="left"/>
        <w:rPr>
          <w:rFonts w:hint="eastAsia"/>
          <w:lang w:eastAsia="zh-CN"/>
        </w:rPr>
      </w:pPr>
      <w:r>
        <w:rPr>
          <w:rFonts w:hint="eastAsia"/>
          <w:lang w:eastAsia="zh-CN"/>
        </w:rPr>
        <w:t>比对指标选择</w:t>
      </w:r>
    </w:p>
    <w:p w14:paraId="3AFE64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流速(Velocity)：最核心指标。关注平均流速、剖面流速分布（如适用）。</w:t>
      </w:r>
    </w:p>
    <w:p w14:paraId="3AB8EA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流量(Discharge)：关键衍生指标。</w:t>
      </w:r>
    </w:p>
    <w:p w14:paraId="427952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水位(Water Level)：基础指标，影响流量计算。</w:t>
      </w:r>
    </w:p>
    <w:p w14:paraId="4BE9C3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信号质量参数(Signal Quality)：如信号强度、信噪比、信号良度。直观反映换能器工作状态和通道畅通情况。</w:t>
      </w:r>
    </w:p>
    <w:p w14:paraId="5DFF7A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设备状态参数：如工作电压、电流、内部温度（如有）等。</w:t>
      </w:r>
    </w:p>
    <w:p w14:paraId="4CDFD4AC">
      <w:pPr>
        <w:numPr>
          <w:ilvl w:val="0"/>
          <w:numId w:val="11"/>
        </w:numPr>
        <w:spacing w:before="0" w:beforeLines="0" w:after="120" w:afterLines="0" w:line="360" w:lineRule="auto"/>
        <w:ind w:left="0" w:leftChars="0" w:firstLine="480" w:firstLineChars="200"/>
        <w:jc w:val="left"/>
        <w:rPr>
          <w:rFonts w:hint="eastAsia"/>
          <w:lang w:eastAsia="zh-CN"/>
        </w:rPr>
      </w:pPr>
      <w:r>
        <w:rPr>
          <w:rFonts w:hint="eastAsia"/>
          <w:lang w:eastAsia="zh-CN"/>
        </w:rPr>
        <w:t>比对方法</w:t>
      </w:r>
    </w:p>
    <w:p w14:paraId="260C2D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人工比测法</w:t>
      </w:r>
    </w:p>
    <w:p w14:paraId="54E599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设备：使用经过标定的高精度便携式流速仪（如ADCP、旋桨式流速仪）、水位计（雷达、压力式、人工水尺）。</w:t>
      </w:r>
    </w:p>
    <w:p w14:paraId="4B562C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方式：在设备维护前、维护后（清洁干燥、通道畅通后）以及维护后稳定运行一段时间（如24小时）后，在设备测流断面同步进行人工测量。</w:t>
      </w:r>
    </w:p>
    <w:p w14:paraId="12FEEF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要求：人工测量点应尽可能靠近设备传感器位置，测量时长和方式需符合规范，确保可比性。至少覆盖高中低不同水位（流速）工况。</w:t>
      </w:r>
    </w:p>
    <w:p w14:paraId="70F506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邻近站点数据比对法</w:t>
      </w:r>
    </w:p>
    <w:p w14:paraId="37264F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适用条件：在流域水文站网中，有上下游或邻近的、运行良好且精度可信的参考站点。</w:t>
      </w:r>
    </w:p>
    <w:p w14:paraId="6A8883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方式：获取参考站点在维护前、后相同时段的水位、流量数据，与目标站点数据进行过程线对比和误差分析。</w:t>
      </w:r>
    </w:p>
    <w:p w14:paraId="45B9DFC0">
      <w:pPr>
        <w:numPr>
          <w:ilvl w:val="0"/>
          <w:numId w:val="11"/>
        </w:numPr>
        <w:spacing w:before="0" w:beforeLines="0" w:after="120" w:afterLines="0" w:line="360" w:lineRule="auto"/>
        <w:ind w:left="0" w:leftChars="0" w:firstLine="480" w:firstLineChars="200"/>
        <w:jc w:val="left"/>
        <w:rPr>
          <w:rFonts w:hint="eastAsia"/>
          <w:lang w:eastAsia="zh-CN"/>
        </w:rPr>
      </w:pPr>
      <w:r>
        <w:rPr>
          <w:rFonts w:hint="eastAsia"/>
          <w:lang w:eastAsia="zh-CN"/>
        </w:rPr>
        <w:t>设备自检与历史数据趋势分析</w:t>
      </w:r>
    </w:p>
    <w:p w14:paraId="64D42F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自检：运行设备自带的自诊断程序，查看信号质量、内部参数等是否恢复正常范围。</w:t>
      </w:r>
    </w:p>
    <w:p w14:paraId="275D65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趋势分析：调取维护前后一段时间（如一周）的设备原始测量数据（流速、水位原始值）和计算流量，分析其稳定性、合理性以及与降雨、水位过程的相关性是否改善。特别关注维护后信号质量参数的变化。</w:t>
      </w:r>
    </w:p>
    <w:p w14:paraId="7309112F">
      <w:pPr>
        <w:numPr>
          <w:ilvl w:val="0"/>
          <w:numId w:val="11"/>
        </w:numPr>
        <w:spacing w:before="0" w:beforeLines="0" w:after="120" w:afterLines="0" w:line="360" w:lineRule="auto"/>
        <w:ind w:left="0" w:leftChars="0" w:firstLine="480" w:firstLineChars="200"/>
        <w:jc w:val="left"/>
        <w:rPr>
          <w:rFonts w:hint="eastAsia"/>
          <w:lang w:eastAsia="zh-CN"/>
        </w:rPr>
      </w:pPr>
      <w:r>
        <w:rPr>
          <w:rFonts w:hint="eastAsia"/>
          <w:lang w:eastAsia="zh-CN"/>
        </w:rPr>
        <w:t>巡检与质量控制</w:t>
      </w:r>
    </w:p>
    <w:p w14:paraId="20BB6A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巡检频率：符合地方管理要求，应结合巡查路线设置定期手动巡检与智能设备在线巡检双重机制。</w:t>
      </w:r>
    </w:p>
    <w:p w14:paraId="5DCAC1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质量检验流程：落实“三检制”，由现场班组进行自检，施工队进行复检，第三方或质检机构进行终检。重点检查是否漏水、接口密封、安装牢固、电气连接完好、数据稳定可信等。</w:t>
      </w:r>
    </w:p>
    <w:p w14:paraId="295434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记录保存：包括校准记录、故障记录、维修日志等，纳入本地数据库，并遵守信息存储规范。</w:t>
      </w:r>
    </w:p>
    <w:p w14:paraId="7CBA60F5">
      <w:pPr>
        <w:numPr>
          <w:ilvl w:val="0"/>
          <w:numId w:val="8"/>
        </w:numPr>
        <w:spacing w:before="0" w:beforeLines="0" w:after="0" w:afterLines="0" w:line="360" w:lineRule="auto"/>
        <w:ind w:left="0" w:leftChars="0" w:firstLine="0" w:firstLineChars="0"/>
        <w:jc w:val="left"/>
        <w:outlineLvl w:val="1"/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</w:rPr>
      </w:pPr>
      <w:bookmarkStart w:id="20" w:name="_Toc32444"/>
      <w:bookmarkStart w:id="21" w:name="_Toc18402"/>
      <w:r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</w:rPr>
        <w:t>太阳能供电系统维护方案</w:t>
      </w:r>
      <w:bookmarkEnd w:id="20"/>
      <w:bookmarkEnd w:id="21"/>
    </w:p>
    <w:p w14:paraId="5A6DA2A1">
      <w:pPr>
        <w:pStyle w:val="5"/>
        <w:numPr>
          <w:ilvl w:val="0"/>
          <w:numId w:val="12"/>
        </w:numPr>
        <w:bidi w:val="0"/>
        <w:ind w:left="905" w:leftChars="0" w:hanging="425" w:firstLineChars="0"/>
        <w:rPr>
          <w:rFonts w:hint="eastAsia"/>
        </w:rPr>
      </w:pPr>
      <w:r>
        <w:rPr>
          <w:rFonts w:hint="eastAsia"/>
        </w:rPr>
        <w:t>太阳能板清洁与更换</w:t>
      </w:r>
    </w:p>
    <w:p w14:paraId="386C62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问题：板面</w:t>
      </w:r>
      <w:r>
        <w:rPr>
          <w:rFonts w:hint="eastAsia"/>
          <w:lang w:val="en-US" w:eastAsia="zh-CN"/>
        </w:rPr>
        <w:t>灰尘与毛絮覆盖</w:t>
      </w:r>
      <w:r>
        <w:rPr>
          <w:rFonts w:hint="eastAsia"/>
          <w:lang w:eastAsia="zh-CN"/>
        </w:rPr>
        <w:t>、</w:t>
      </w:r>
      <w:r>
        <w:rPr>
          <w:rFonts w:hint="eastAsia"/>
          <w:lang w:val="en-US" w:eastAsia="zh-CN"/>
        </w:rPr>
        <w:t>周边</w:t>
      </w:r>
      <w:r>
        <w:rPr>
          <w:rFonts w:hint="eastAsia"/>
          <w:lang w:eastAsia="zh-CN"/>
        </w:rPr>
        <w:t>植物遮挡导致效率下降。</w:t>
      </w:r>
    </w:p>
    <w:p w14:paraId="77FF03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措施：</w:t>
      </w:r>
    </w:p>
    <w:p w14:paraId="459963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使用高压水枪作业来</w:t>
      </w:r>
      <w:r>
        <w:rPr>
          <w:rFonts w:hint="eastAsia"/>
          <w:lang w:eastAsia="zh-CN"/>
        </w:rPr>
        <w:t>清洁板面，修剪</w:t>
      </w:r>
      <w:r>
        <w:rPr>
          <w:rFonts w:hint="eastAsia"/>
          <w:lang w:val="en-US" w:eastAsia="zh-CN"/>
        </w:rPr>
        <w:t>太阳能板</w:t>
      </w:r>
      <w:r>
        <w:rPr>
          <w:rFonts w:hint="eastAsia"/>
          <w:lang w:eastAsia="zh-CN"/>
        </w:rPr>
        <w:t>周边植被（遮挡率≤5%）</w:t>
      </w:r>
    </w:p>
    <w:p w14:paraId="61774B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裂纹面积＞5%时更换新板（转换效率需≥18%），优先选用防眩光钢化玻璃面板。</w:t>
      </w:r>
    </w:p>
    <w:p w14:paraId="3842EB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依据：《水资源监控设备基本技术条件》（SL426-2021）要求光伏系统年衰减率≤2.5%。</w:t>
      </w:r>
    </w:p>
    <w:p w14:paraId="4E8CE9B1">
      <w:pPr>
        <w:numPr>
          <w:ilvl w:val="0"/>
          <w:numId w:val="8"/>
        </w:numPr>
        <w:spacing w:before="0" w:beforeLines="0" w:after="0" w:afterLines="0" w:line="360" w:lineRule="auto"/>
        <w:ind w:left="0" w:leftChars="0" w:firstLine="0" w:firstLineChars="0"/>
        <w:jc w:val="left"/>
        <w:outlineLvl w:val="1"/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</w:rPr>
      </w:pPr>
      <w:bookmarkStart w:id="22" w:name="_Toc2518"/>
      <w:bookmarkStart w:id="23" w:name="_Toc3167"/>
      <w:r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  <w:lang w:val="en-US" w:eastAsia="zh-CN"/>
        </w:rPr>
        <w:t>渠道监控</w:t>
      </w:r>
      <w:r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</w:rPr>
        <w:t>方案</w:t>
      </w:r>
      <w:bookmarkEnd w:id="22"/>
      <w:bookmarkEnd w:id="23"/>
    </w:p>
    <w:p w14:paraId="50EA6F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为满足渠道清晰读取10—20米内的水尺刻度且能同时大范围监控周边环境的需求，应选取双向头、可变焦球机，球机需具备400万以上高清像素、12倍以上变焦倍率、4mm镜头焦距，再根据球机安装现场情况，决定采用市电或是太阳能供电方式。</w:t>
      </w:r>
    </w:p>
    <w:p w14:paraId="609DFB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val="en-US" w:eastAsia="zh-CN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市电方案：</w:t>
      </w:r>
      <w:r>
        <w:rPr>
          <w:rFonts w:hint="eastAsia"/>
          <w:lang w:val="en-US" w:eastAsia="zh-CN"/>
        </w:rPr>
        <w:t>通过立杆或在建筑物墙体上安装横杆的方式，将球机固定在渠道上方，供电方式采用市电，安装过程中需采购横杆、电线、支架等配件。</w:t>
      </w:r>
    </w:p>
    <w:p w14:paraId="4D9B49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lang w:val="en-US" w:eastAsia="zh-CN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太阳能方案：</w:t>
      </w:r>
      <w:r>
        <w:rPr>
          <w:rFonts w:hint="eastAsia"/>
          <w:lang w:val="en-US" w:eastAsia="zh-CN"/>
        </w:rPr>
        <w:t>安装球机后在建筑物顶部或通过立杆的方式安装太阳能板，需采购太阳能板、横杆、太阳能支架、电池组等配件。</w:t>
      </w:r>
    </w:p>
    <w:p w14:paraId="6237F6E4">
      <w:pPr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2523490" cy="2529840"/>
            <wp:effectExtent l="0" t="0" r="10160" b="3810"/>
            <wp:docPr id="5" name="图片 5" descr="摄像头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摄像头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523490" cy="2529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A5D701">
      <w:pPr>
        <w:numPr>
          <w:ilvl w:val="0"/>
          <w:numId w:val="5"/>
        </w:numPr>
        <w:spacing w:before="0" w:beforeLines="0" w:after="120" w:afterLines="0" w:line="360" w:lineRule="auto"/>
        <w:ind w:left="425" w:leftChars="0" w:hanging="425" w:firstLineChars="0"/>
        <w:jc w:val="center"/>
        <w:rPr>
          <w:rFonts w:hint="eastAsia"/>
          <w:lang w:val="en-US" w:eastAsia="zh-CN"/>
        </w:rPr>
      </w:pPr>
      <w:r>
        <w:rPr>
          <w:rFonts w:hint="eastAsia"/>
          <w:sz w:val="22"/>
          <w:szCs w:val="22"/>
          <w:lang w:val="en-US" w:eastAsia="zh-CN"/>
        </w:rPr>
        <w:t>监控系统</w:t>
      </w:r>
    </w:p>
    <w:p w14:paraId="74ABFA44">
      <w:pPr>
        <w:numPr>
          <w:ilvl w:val="0"/>
          <w:numId w:val="8"/>
        </w:numPr>
        <w:spacing w:before="0" w:beforeLines="0" w:after="0" w:afterLines="0" w:line="360" w:lineRule="auto"/>
        <w:ind w:left="0" w:leftChars="0" w:firstLine="0" w:firstLineChars="0"/>
        <w:jc w:val="left"/>
        <w:outlineLvl w:val="1"/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</w:rPr>
      </w:pPr>
      <w:bookmarkStart w:id="24" w:name="_Toc9551"/>
      <w:r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  <w:lang w:val="en-US" w:eastAsia="zh-CN"/>
        </w:rPr>
        <w:t>一体式雨量监测站安装</w:t>
      </w:r>
      <w:r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</w:rPr>
        <w:t>方案</w:t>
      </w:r>
      <w:bookmarkEnd w:id="24"/>
    </w:p>
    <w:p w14:paraId="786C6E7F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480" w:lineRule="auto"/>
        <w:ind w:firstLine="480" w:firstLineChars="200"/>
        <w:textAlignment w:val="auto"/>
        <w:outlineLvl w:val="3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出厂时已通过精度检定，无需自行调整翻斗倾角。安装时重点确保基础水平，避免底座晃动破坏出厂标定。</w:t>
      </w:r>
    </w:p>
    <w:p w14:paraId="3030F3F1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480" w:lineRule="auto"/>
        <w:ind w:firstLine="480" w:firstLineChars="200"/>
        <w:textAlignment w:val="auto"/>
        <w:outlineLvl w:val="3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承雨口朝上固定：将雨量筒通过底部的M8膨胀螺栓可靠固定在混凝土基础或立杆的安装法兰盘上。</w:t>
      </w:r>
    </w:p>
    <w:p w14:paraId="0E0DD05E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480" w:lineRule="auto"/>
        <w:ind w:firstLine="480" w:firstLineChars="200"/>
        <w:textAlignment w:val="auto"/>
        <w:outlineLvl w:val="3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信号线防雷是关键：出厂标配双芯屏蔽线。为防止雷击，确保信号线屏蔽层在雨量计这一端处于悬空状态（仅在数据采集器一端接地），并尽量套上金属或PVC管埋地引入机房。</w:t>
      </w:r>
    </w:p>
    <w:p w14:paraId="4244DDB6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480" w:lineRule="auto"/>
        <w:ind w:firstLine="480" w:firstLineChars="200"/>
        <w:textAlignment w:val="auto"/>
        <w:outlineLvl w:val="3"/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安装后水平校验：使用水准泡或水平尺，重点确认翻斗支架（计量组件）和承雨器口均处于水平状态。</w:t>
      </w:r>
    </w:p>
    <w:p w14:paraId="3FBCAE2D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480" w:lineRule="auto"/>
        <w:ind w:firstLine="480" w:firstLineChars="200"/>
        <w:textAlignment w:val="auto"/>
        <w:outlineLvl w:val="3"/>
        <w:rPr>
          <w:rFonts w:hint="eastAsia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采用市电供电的方式在鹿泉区境内的5个管理所分别安装一台一体式雨量监测站，并将其接入管理平台。</w:t>
      </w:r>
    </w:p>
    <w:p w14:paraId="465300FE">
      <w:pPr>
        <w:numPr>
          <w:ilvl w:val="0"/>
          <w:numId w:val="1"/>
        </w:numPr>
        <w:spacing w:before="0" w:beforeLines="0" w:after="0" w:afterLines="0" w:line="360" w:lineRule="auto"/>
        <w:ind w:left="0" w:leftChars="0" w:firstLine="0" w:firstLineChars="0"/>
        <w:jc w:val="left"/>
        <w:outlineLvl w:val="0"/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</w:rPr>
      </w:pPr>
      <w:bookmarkStart w:id="25" w:name="_Toc1602"/>
      <w:bookmarkStart w:id="26" w:name="_Toc27300"/>
      <w:r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  <w:lang w:val="en-US" w:eastAsia="zh-CN"/>
        </w:rPr>
        <w:t>实施计划</w:t>
      </w:r>
      <w:bookmarkEnd w:id="25"/>
      <w:bookmarkEnd w:id="26"/>
    </w:p>
    <w:p w14:paraId="3D8B6C40">
      <w:pPr>
        <w:numPr>
          <w:ilvl w:val="0"/>
          <w:numId w:val="13"/>
        </w:numPr>
        <w:spacing w:before="0" w:beforeLines="0" w:after="0" w:afterLines="0" w:line="360" w:lineRule="auto"/>
        <w:ind w:left="0" w:leftChars="0" w:firstLine="0" w:firstLineChars="0"/>
        <w:jc w:val="left"/>
        <w:outlineLvl w:val="1"/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  <w:lang w:val="en-US" w:eastAsia="zh-CN"/>
        </w:rPr>
      </w:pPr>
      <w:bookmarkStart w:id="27" w:name="_Toc8052"/>
      <w:bookmarkStart w:id="28" w:name="_Toc10540"/>
      <w:r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  <w:lang w:val="en-US" w:eastAsia="zh-CN"/>
        </w:rPr>
        <w:t>时间安排</w:t>
      </w:r>
      <w:bookmarkEnd w:id="27"/>
      <w:bookmarkEnd w:id="28"/>
    </w:p>
    <w:tbl>
      <w:tblPr>
        <w:tblStyle w:val="13"/>
        <w:tblW w:w="5023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117"/>
        <w:gridCol w:w="2314"/>
        <w:gridCol w:w="5069"/>
      </w:tblGrid>
      <w:tr w14:paraId="487A6C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W w:w="657" w:type="pct"/>
            <w:shd w:val="clear" w:color="auto" w:fill="FFFFFF"/>
            <w:tcMar>
              <w:top w:w="150" w:type="dxa"/>
              <w:left w:w="0" w:type="dxa"/>
              <w:bottom w:w="150" w:type="dxa"/>
              <w:right w:w="150" w:type="dxa"/>
            </w:tcMar>
            <w:vAlign w:val="center"/>
          </w:tcPr>
          <w:p w14:paraId="56D3CD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line="120" w:lineRule="auto"/>
              <w:ind w:firstLine="0" w:firstLineChars="0"/>
              <w:jc w:val="center"/>
              <w:textAlignment w:val="auto"/>
              <w:rPr>
                <w:rFonts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</w:rPr>
            </w:pP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阶段</w:t>
            </w:r>
          </w:p>
        </w:tc>
        <w:tc>
          <w:tcPr>
            <w:tcW w:w="1361" w:type="pct"/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 w14:paraId="30945D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line="120" w:lineRule="auto"/>
              <w:ind w:firstLine="0" w:firstLineChars="0"/>
              <w:jc w:val="center"/>
              <w:textAlignment w:val="auto"/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</w:rPr>
            </w:pP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时间节点</w:t>
            </w:r>
          </w:p>
        </w:tc>
        <w:tc>
          <w:tcPr>
            <w:tcW w:w="2981" w:type="pct"/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 w14:paraId="3FD7A0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line="120" w:lineRule="auto"/>
              <w:ind w:firstLine="0" w:firstLineChars="0"/>
              <w:jc w:val="center"/>
              <w:textAlignment w:val="auto"/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</w:rPr>
            </w:pP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重点工作及具体实施说明</w:t>
            </w:r>
          </w:p>
        </w:tc>
      </w:tr>
      <w:tr w14:paraId="076347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57" w:type="pct"/>
            <w:vMerge w:val="restart"/>
            <w:shd w:val="clear" w:color="auto" w:fill="FFFFFF"/>
            <w:tcMar>
              <w:top w:w="150" w:type="dxa"/>
              <w:left w:w="0" w:type="dxa"/>
              <w:bottom w:w="150" w:type="dxa"/>
              <w:right w:w="150" w:type="dxa"/>
            </w:tcMar>
            <w:vAlign w:val="center"/>
          </w:tcPr>
          <w:p w14:paraId="1F60BF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line="120" w:lineRule="auto"/>
              <w:ind w:firstLine="0" w:firstLineChars="0"/>
              <w:jc w:val="center"/>
              <w:textAlignment w:val="auto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sz w:val="22"/>
                <w:szCs w:val="22"/>
              </w:rPr>
            </w:pPr>
            <w:r>
              <w:rPr>
                <w:rStyle w:val="16"/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维护</w:t>
            </w:r>
            <w:r>
              <w:rPr>
                <w:rStyle w:val="16"/>
                <w:rFonts w:hint="eastAsia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安装阶段</w:t>
            </w:r>
          </w:p>
        </w:tc>
        <w:tc>
          <w:tcPr>
            <w:tcW w:w="1361" w:type="pct"/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 w14:paraId="602348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line="120" w:lineRule="auto"/>
              <w:ind w:firstLine="0" w:firstLineChars="0"/>
              <w:jc w:val="center"/>
              <w:textAlignment w:val="auto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sz w:val="22"/>
                <w:szCs w:val="22"/>
                <w:lang w:val="en-US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202</w:t>
            </w: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6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年</w:t>
            </w: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6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月</w:t>
            </w: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上旬</w:t>
            </w:r>
          </w:p>
        </w:tc>
        <w:tc>
          <w:tcPr>
            <w:tcW w:w="2981" w:type="pct"/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 w14:paraId="644DB5D0">
            <w:pPr>
              <w:keepNext w:val="0"/>
              <w:keepLines w:val="0"/>
              <w:pageBreakBefore w:val="0"/>
              <w:widowControl/>
              <w:numPr>
                <w:ilvl w:val="0"/>
                <w:numId w:val="14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line="120" w:lineRule="auto"/>
              <w:ind w:firstLine="0" w:firstLineChars="0"/>
              <w:jc w:val="left"/>
              <w:textAlignment w:val="auto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Style w:val="16"/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测控设备全面巡检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：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-</w:t>
            </w:r>
            <w:r>
              <w:rPr>
                <w:rStyle w:val="16"/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自动化测流箱（47处）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：</w:t>
            </w: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外部清洁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、校准流速传感器（比对ADCP）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-</w:t>
            </w:r>
            <w:r>
              <w:rPr>
                <w:rStyle w:val="16"/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超声波水位计（5台）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：</w:t>
            </w: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探头清洁、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静水槽零点校准（误差≤±1cm）</w:t>
            </w:r>
          </w:p>
          <w:p w14:paraId="363EA42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line="120" w:lineRule="auto"/>
              <w:jc w:val="left"/>
              <w:textAlignment w:val="auto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sz w:val="22"/>
                <w:szCs w:val="22"/>
                <w:lang w:val="en-US"/>
              </w:rPr>
            </w:pPr>
            <w:r>
              <w:rPr>
                <w:rStyle w:val="16"/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-</w:t>
            </w:r>
            <w:r>
              <w:rPr>
                <w:rStyle w:val="16"/>
                <w:rFonts w:hint="eastAsia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雨量计维护（2台）：</w:t>
            </w: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清洁箱体内杨絮与淤泥、重新标定雨量计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Style w:val="16"/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2.太阳能系统效能检测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：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-清洁板面</w:t>
            </w: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及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植被遮挡、锂电池充放电循环测试（容量衰减＞20%即更换）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Style w:val="16"/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3.</w:t>
            </w:r>
            <w:r>
              <w:rPr>
                <w:rStyle w:val="16"/>
                <w:rFonts w:hint="eastAsia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一体式雨量监测站安装（5台）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：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在鹿泉区境内的5个管理所中各安装一台一体式雨量监测站，均采用市电供电，含布线及RTU系统，立杆并对接管理平台。</w:t>
            </w:r>
          </w:p>
        </w:tc>
      </w:tr>
      <w:tr w14:paraId="48F588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57" w:type="pct"/>
            <w:vMerge w:val="continue"/>
            <w:shd w:val="clear" w:color="auto" w:fill="FFFFFF"/>
            <w:tcMar>
              <w:top w:w="150" w:type="dxa"/>
              <w:left w:w="0" w:type="dxa"/>
              <w:bottom w:w="150" w:type="dxa"/>
              <w:right w:w="150" w:type="dxa"/>
            </w:tcMar>
            <w:vAlign w:val="center"/>
          </w:tcPr>
          <w:p w14:paraId="369733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line="120" w:lineRule="auto"/>
              <w:ind w:left="0" w:leftChars="0" w:firstLine="0" w:firstLineChars="0"/>
              <w:jc w:val="center"/>
              <w:textAlignment w:val="auto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sz w:val="22"/>
                <w:szCs w:val="22"/>
              </w:rPr>
            </w:pPr>
          </w:p>
        </w:tc>
        <w:tc>
          <w:tcPr>
            <w:tcW w:w="1361" w:type="pct"/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 w14:paraId="271D62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line="120" w:lineRule="auto"/>
              <w:ind w:firstLine="0" w:firstLineChars="0"/>
              <w:jc w:val="center"/>
              <w:textAlignment w:val="auto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sz w:val="22"/>
                <w:szCs w:val="22"/>
                <w:lang w:val="en-US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2026年6月下旬</w:t>
            </w:r>
          </w:p>
        </w:tc>
        <w:tc>
          <w:tcPr>
            <w:tcW w:w="2981" w:type="pct"/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 w14:paraId="28EF41B8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line="120" w:lineRule="auto"/>
              <w:jc w:val="left"/>
              <w:textAlignment w:val="auto"/>
              <w:rPr>
                <w:rStyle w:val="16"/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Style w:val="16"/>
                <w:rFonts w:hint="eastAsia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1</w:t>
            </w:r>
            <w:r>
              <w:rPr>
                <w:rStyle w:val="16"/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.</w:t>
            </w:r>
            <w:r>
              <w:rPr>
                <w:rStyle w:val="16"/>
                <w:rFonts w:hint="eastAsia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渠道监控系统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：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eastAsia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在南任村测站、范庄节制闸、窑上泄水闸等处根据现场实际情况，采用市电或太阳能方式安装8处监控。</w:t>
            </w:r>
          </w:p>
        </w:tc>
      </w:tr>
      <w:tr w14:paraId="1EE7EB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57" w:type="pct"/>
            <w:shd w:val="clear" w:color="auto" w:fill="FFFFFF"/>
            <w:tcMar>
              <w:top w:w="150" w:type="dxa"/>
              <w:left w:w="0" w:type="dxa"/>
              <w:bottom w:w="150" w:type="dxa"/>
              <w:right w:w="150" w:type="dxa"/>
            </w:tcMar>
            <w:vAlign w:val="center"/>
          </w:tcPr>
          <w:p w14:paraId="3450BD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line="120" w:lineRule="auto"/>
              <w:ind w:firstLine="0" w:firstLineChars="0"/>
              <w:jc w:val="center"/>
              <w:textAlignment w:val="auto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sz w:val="22"/>
                <w:szCs w:val="22"/>
              </w:rPr>
            </w:pPr>
            <w:r>
              <w:rPr>
                <w:rStyle w:val="16"/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应急响应</w:t>
            </w:r>
          </w:p>
        </w:tc>
        <w:tc>
          <w:tcPr>
            <w:tcW w:w="1361" w:type="pct"/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 w14:paraId="579BFF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line="120" w:lineRule="auto"/>
              <w:ind w:firstLine="0" w:firstLineChars="0"/>
              <w:jc w:val="center"/>
              <w:textAlignment w:val="auto"/>
              <w:rPr>
                <w:rFonts w:hint="eastAsia" w:ascii="Segoe UI" w:hAnsi="Segoe UI" w:eastAsia="宋体" w:cs="Segoe UI"/>
                <w:i w:val="0"/>
                <w:iCs w:val="0"/>
                <w:caps w:val="0"/>
                <w:color w:val="auto"/>
                <w:spacing w:val="0"/>
                <w:sz w:val="22"/>
                <w:szCs w:val="22"/>
                <w:lang w:val="en-US" w:eastAsia="zh-CN"/>
              </w:rPr>
            </w:pPr>
          </w:p>
        </w:tc>
        <w:tc>
          <w:tcPr>
            <w:tcW w:w="2981" w:type="pct"/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 w14:paraId="4DC2E6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line="120" w:lineRule="auto"/>
              <w:ind w:firstLine="0" w:firstLineChars="0"/>
              <w:jc w:val="left"/>
              <w:textAlignment w:val="auto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sz w:val="22"/>
                <w:szCs w:val="22"/>
              </w:rPr>
            </w:pPr>
            <w:r>
              <w:rPr>
                <w:rStyle w:val="16"/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分级响应机制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：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-</w:t>
            </w:r>
            <w:r>
              <w:rPr>
                <w:rStyle w:val="16"/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一级故障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（如测流箱数据中断）：2小时到场，启用便携式流速仪临时计量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-</w:t>
            </w:r>
            <w:r>
              <w:rPr>
                <w:rStyle w:val="16"/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二级故障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（如太阳能板支架松动）：24小时到场，紧固并更换破损件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-</w:t>
            </w:r>
            <w:r>
              <w:rPr>
                <w:rStyle w:val="16"/>
                <w:rFonts w:hint="default" w:ascii="Segoe UI" w:hAnsi="Segoe UI" w:eastAsia="Segoe UI" w:cs="Segoe UI"/>
                <w:b/>
                <w:bCs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三级故障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auto"/>
                <w:spacing w:val="0"/>
                <w:kern w:val="0"/>
                <w:sz w:val="22"/>
                <w:szCs w:val="22"/>
                <w:lang w:val="en-US" w:eastAsia="zh-CN" w:bidi="ar"/>
              </w:rPr>
              <w:t>（如排水孔堵塞）：3日内疏通</w:t>
            </w:r>
          </w:p>
        </w:tc>
      </w:tr>
    </w:tbl>
    <w:p w14:paraId="1E952D15">
      <w:pPr>
        <w:numPr>
          <w:ilvl w:val="0"/>
          <w:numId w:val="1"/>
        </w:numPr>
        <w:spacing w:before="0" w:beforeLines="0" w:after="0" w:afterLines="0" w:line="360" w:lineRule="auto"/>
        <w:ind w:left="0" w:leftChars="0" w:firstLine="0" w:firstLineChars="0"/>
        <w:jc w:val="left"/>
        <w:outlineLvl w:val="0"/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</w:rPr>
      </w:pPr>
      <w:bookmarkStart w:id="29" w:name="_Toc23887"/>
      <w:bookmarkStart w:id="30" w:name="_Toc17710"/>
      <w:r>
        <w:rPr>
          <w:rFonts w:hint="eastAsia" w:ascii="宋体" w:hAnsi="宋体" w:eastAsia="宋体" w:cs="宋体"/>
          <w:b/>
          <w:i w:val="0"/>
          <w:strike w:val="0"/>
          <w:color w:val="auto"/>
          <w:sz w:val="28"/>
          <w:u w:val="none"/>
        </w:rPr>
        <w:t>工程预算</w:t>
      </w:r>
      <w:bookmarkEnd w:id="29"/>
      <w:bookmarkEnd w:id="30"/>
    </w:p>
    <w:p w14:paraId="5510F72E">
      <w:pPr>
        <w:numPr>
          <w:ilvl w:val="0"/>
          <w:numId w:val="15"/>
        </w:numPr>
        <w:spacing w:before="0" w:beforeLines="0" w:after="0" w:afterLines="0" w:line="360" w:lineRule="auto"/>
        <w:ind w:left="0" w:leftChars="0" w:firstLine="0" w:firstLineChars="0"/>
        <w:jc w:val="left"/>
        <w:outlineLvl w:val="1"/>
        <w:rPr>
          <w:rFonts w:hint="eastAsia" w:ascii="宋体" w:hAnsi="宋体" w:eastAsia="宋体" w:cs="宋体"/>
          <w:b/>
          <w:i w:val="0"/>
          <w:strike w:val="0"/>
          <w:color w:val="auto"/>
          <w:sz w:val="24"/>
          <w:u w:val="none"/>
        </w:rPr>
      </w:pPr>
      <w:bookmarkStart w:id="31" w:name="_Toc8390"/>
      <w:bookmarkStart w:id="32" w:name="_Toc25686"/>
      <w:r>
        <w:rPr>
          <w:rFonts w:hint="eastAsia" w:ascii="宋体" w:hAnsi="宋体" w:eastAsia="宋体" w:cs="宋体"/>
          <w:b/>
          <w:i w:val="0"/>
          <w:strike w:val="0"/>
          <w:color w:val="auto"/>
          <w:sz w:val="24"/>
          <w:u w:val="none"/>
        </w:rPr>
        <w:t>编制依据</w:t>
      </w:r>
      <w:bookmarkEnd w:id="31"/>
      <w:bookmarkEnd w:id="32"/>
    </w:p>
    <w:p w14:paraId="473F55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120" w:afterLines="0" w:line="480" w:lineRule="auto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i w:val="0"/>
          <w:strike w:val="0"/>
          <w:color w:val="auto"/>
          <w:sz w:val="24"/>
          <w:u w:val="none"/>
        </w:rPr>
      </w:pPr>
      <w:r>
        <w:rPr>
          <w:rFonts w:hint="eastAsia" w:ascii="宋体" w:hAnsi="宋体" w:eastAsia="宋体" w:cs="宋体"/>
          <w:b w:val="0"/>
          <w:i w:val="0"/>
          <w:strike w:val="0"/>
          <w:color w:val="auto"/>
          <w:sz w:val="24"/>
          <w:u w:val="none"/>
        </w:rPr>
        <w:t>参照《水利工程维修养护定额》《河北省水利预算单价》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sz w:val="24"/>
          <w:u w:val="none"/>
          <w:lang w:eastAsia="zh-CN"/>
        </w:rPr>
        <w:t>。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sz w:val="24"/>
          <w:u w:val="none"/>
        </w:rPr>
        <w:t>综合考虑人工、材料、设备运行、运输及现场施工等因素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sz w:val="24"/>
          <w:u w:val="none"/>
          <w:lang w:eastAsia="zh-CN"/>
        </w:rPr>
        <w:t>。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sz w:val="24"/>
          <w:u w:val="none"/>
        </w:rPr>
        <w:t>结合以往维护工程实际支出，进行合理化估算。</w:t>
      </w:r>
    </w:p>
    <w:p w14:paraId="18902659">
      <w:pPr>
        <w:numPr>
          <w:ilvl w:val="0"/>
          <w:numId w:val="15"/>
        </w:numPr>
        <w:spacing w:before="0" w:beforeLines="0" w:after="0" w:afterLines="0" w:line="360" w:lineRule="auto"/>
        <w:ind w:left="0" w:leftChars="0" w:firstLine="0" w:firstLineChars="0"/>
        <w:jc w:val="left"/>
        <w:outlineLvl w:val="1"/>
        <w:rPr>
          <w:rFonts w:hint="eastAsia" w:ascii="宋体" w:hAnsi="宋体" w:eastAsia="宋体" w:cs="宋体"/>
          <w:b/>
          <w:i w:val="0"/>
          <w:strike w:val="0"/>
          <w:color w:val="auto"/>
          <w:sz w:val="24"/>
          <w:u w:val="none"/>
        </w:rPr>
      </w:pPr>
      <w:bookmarkStart w:id="33" w:name="_Toc7121"/>
      <w:bookmarkStart w:id="34" w:name="_Toc13993"/>
      <w:r>
        <w:rPr>
          <w:rFonts w:hint="eastAsia" w:ascii="宋体" w:hAnsi="宋体" w:eastAsia="宋体" w:cs="宋体"/>
          <w:b/>
          <w:i w:val="0"/>
          <w:strike w:val="0"/>
          <w:color w:val="auto"/>
          <w:sz w:val="24"/>
          <w:u w:val="none"/>
        </w:rPr>
        <w:t>单项估算</w:t>
      </w:r>
      <w:bookmarkEnd w:id="33"/>
      <w:bookmarkEnd w:id="34"/>
    </w:p>
    <w:p w14:paraId="1FC64D23">
      <w:pPr>
        <w:pStyle w:val="5"/>
        <w:keepNext w:val="0"/>
        <w:keepLines w:val="0"/>
        <w:widowControl/>
        <w:suppressLineNumbers w:val="0"/>
        <w:shd w:val="clear" w:fill="FFFFFF"/>
        <w:spacing w:before="274" w:beforeAutospacing="0" w:after="206" w:afterAutospacing="0" w:line="429" w:lineRule="atLeast"/>
        <w:ind w:left="0" w:right="0" w:firstLine="0"/>
        <w:rPr>
          <w:rFonts w:ascii="Segoe UI" w:hAnsi="Segoe UI" w:eastAsia="Segoe UI" w:cs="Segoe UI"/>
          <w:b/>
          <w:bCs/>
          <w:i w:val="0"/>
          <w:iCs w:val="0"/>
          <w:caps w:val="0"/>
          <w:color w:val="404040"/>
          <w:spacing w:val="0"/>
          <w:sz w:val="24"/>
          <w:szCs w:val="24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404040"/>
          <w:spacing w:val="0"/>
          <w:sz w:val="24"/>
          <w:szCs w:val="24"/>
          <w:shd w:val="clear" w:fill="FFFFFF"/>
        </w:rPr>
        <w:t>分项预算表</w:t>
      </w:r>
    </w:p>
    <w:tbl>
      <w:tblPr>
        <w:tblStyle w:val="13"/>
        <w:tblW w:w="5322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2"/>
        <w:gridCol w:w="2515"/>
        <w:gridCol w:w="893"/>
        <w:gridCol w:w="1233"/>
        <w:gridCol w:w="1242"/>
        <w:gridCol w:w="6"/>
        <w:gridCol w:w="1510"/>
      </w:tblGrid>
      <w:tr w14:paraId="55B1B6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47A9E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ascii="Segoe UI" w:hAnsi="Segoe UI" w:eastAsia="Segoe UI" w:cs="Segoe UI"/>
                <w:b/>
                <w:bCs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维护内容</w:t>
            </w:r>
          </w:p>
        </w:tc>
        <w:tc>
          <w:tcPr>
            <w:tcW w:w="1386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222AD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型号/规格</w:t>
            </w:r>
          </w:p>
        </w:tc>
        <w:tc>
          <w:tcPr>
            <w:tcW w:w="492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BDA28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单位用量</w:t>
            </w:r>
          </w:p>
        </w:tc>
        <w:tc>
          <w:tcPr>
            <w:tcW w:w="679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A066B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单价</w:t>
            </w:r>
          </w:p>
        </w:tc>
        <w:tc>
          <w:tcPr>
            <w:tcW w:w="687" w:type="pct"/>
            <w:gridSpan w:val="2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E68BB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小计（元）</w:t>
            </w:r>
          </w:p>
        </w:tc>
        <w:tc>
          <w:tcPr>
            <w:tcW w:w="832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C2128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费用构成说明</w:t>
            </w:r>
          </w:p>
        </w:tc>
      </w:tr>
      <w:tr w14:paraId="76387D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000" w:type="pct"/>
            <w:gridSpan w:val="7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C9495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left"/>
              <w:textAlignment w:val="center"/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一、设备维护                                                             21380</w:t>
            </w:r>
          </w:p>
        </w:tc>
      </w:tr>
      <w:tr w14:paraId="6F065D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000" w:type="pct"/>
            <w:gridSpan w:val="7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C4D36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center"/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sz w:val="22"/>
                <w:szCs w:val="22"/>
                <w:u w:val="none"/>
                <w:lang w:val="en-US"/>
              </w:rPr>
            </w:pP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自动化测流箱维护</w:t>
            </w: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                                             </w:t>
            </w:r>
            <w:r>
              <w:rPr>
                <w:rFonts w:hint="eastAsia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7755</w:t>
            </w:r>
          </w:p>
        </w:tc>
      </w:tr>
      <w:tr w14:paraId="2D3DB4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9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3E0AF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外部清洁</w:t>
            </w:r>
          </w:p>
        </w:tc>
        <w:tc>
          <w:tcPr>
            <w:tcW w:w="1386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425A0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无纺布+专用清洁剂</w:t>
            </w:r>
          </w:p>
        </w:tc>
        <w:tc>
          <w:tcPr>
            <w:tcW w:w="49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49047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处</w:t>
            </w:r>
          </w:p>
        </w:tc>
        <w:tc>
          <w:tcPr>
            <w:tcW w:w="679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6A8E9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45元</w:t>
            </w: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处</w:t>
            </w:r>
          </w:p>
        </w:tc>
        <w:tc>
          <w:tcPr>
            <w:tcW w:w="687" w:type="pct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E3E78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  <w:r>
              <w:rPr>
                <w:rFonts w:hint="eastAsia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8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91CF7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人工+耗材</w:t>
            </w:r>
          </w:p>
        </w:tc>
      </w:tr>
      <w:tr w14:paraId="3297F1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9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7DE4F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物联卡</w:t>
            </w:r>
          </w:p>
        </w:tc>
        <w:tc>
          <w:tcPr>
            <w:tcW w:w="1386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9AC21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流量费</w:t>
            </w:r>
          </w:p>
        </w:tc>
        <w:tc>
          <w:tcPr>
            <w:tcW w:w="49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17987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47处</w:t>
            </w:r>
          </w:p>
        </w:tc>
        <w:tc>
          <w:tcPr>
            <w:tcW w:w="679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7A746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120元/年</w:t>
            </w:r>
          </w:p>
        </w:tc>
        <w:tc>
          <w:tcPr>
            <w:tcW w:w="687" w:type="pct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452AD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5640</w:t>
            </w:r>
          </w:p>
        </w:tc>
        <w:tc>
          <w:tcPr>
            <w:tcW w:w="8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0F862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流量卡续费</w:t>
            </w:r>
          </w:p>
        </w:tc>
      </w:tr>
      <w:tr w14:paraId="77B0AB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000" w:type="pct"/>
            <w:gridSpan w:val="7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BB62254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eastAsia" w:ascii="Segoe UI" w:hAnsi="Segoe UI" w:eastAsia="Segoe UI" w:cs="Segoe UI"/>
                <w:b/>
                <w:bCs/>
                <w:i w:val="0"/>
                <w:iCs w:val="0"/>
                <w:color w:val="404040"/>
                <w:kern w:val="2"/>
                <w:sz w:val="22"/>
                <w:szCs w:val="22"/>
                <w:lang w:val="en-US" w:eastAsia="zh-CN" w:bidi="ar-SA"/>
              </w:rPr>
              <w:t>2</w:t>
            </w: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kern w:val="2"/>
                <w:sz w:val="22"/>
                <w:szCs w:val="22"/>
                <w:lang w:val="en-US" w:eastAsia="zh-CN" w:bidi="ar-SA"/>
              </w:rPr>
              <w:t>.</w:t>
            </w:r>
            <w:r>
              <w:rPr>
                <w:rFonts w:hint="eastAsia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超声波水位计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维护</w:t>
            </w: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                                             </w:t>
            </w:r>
            <w:r>
              <w:rPr>
                <w:rFonts w:hint="eastAsia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1000</w:t>
            </w:r>
          </w:p>
        </w:tc>
      </w:tr>
      <w:tr w14:paraId="5E7638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9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D19E1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超声波水位计维护</w:t>
            </w:r>
          </w:p>
        </w:tc>
        <w:tc>
          <w:tcPr>
            <w:tcW w:w="1386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6133E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探头清洁</w:t>
            </w: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零点校准</w:t>
            </w:r>
          </w:p>
        </w:tc>
        <w:tc>
          <w:tcPr>
            <w:tcW w:w="492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6A027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5台</w:t>
            </w:r>
          </w:p>
        </w:tc>
        <w:tc>
          <w:tcPr>
            <w:tcW w:w="679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8A391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200元</w:t>
            </w: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  <w:r>
              <w:rPr>
                <w:rFonts w:hint="eastAsia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687" w:type="pct"/>
            <w:gridSpan w:val="2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9D17C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000</w:t>
            </w:r>
          </w:p>
        </w:tc>
        <w:tc>
          <w:tcPr>
            <w:tcW w:w="832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0B7D9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静水槽法校准</w:t>
            </w:r>
          </w:p>
        </w:tc>
      </w:tr>
      <w:tr w14:paraId="081E7B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8" w:hRule="atLeast"/>
        </w:trPr>
        <w:tc>
          <w:tcPr>
            <w:tcW w:w="5000" w:type="pct"/>
            <w:gridSpan w:val="7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ABE69F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lang w:val="en-US" w:eastAsia="zh-CN" w:bidi="ar"/>
              </w:rPr>
              <w:t>3</w:t>
            </w: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lang w:val="en-US" w:eastAsia="zh-CN" w:bidi="ar"/>
              </w:rPr>
              <w:t>.</w:t>
            </w:r>
            <w:r>
              <w:rPr>
                <w:rFonts w:hint="eastAsia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雨量计维护                                                              640</w:t>
            </w:r>
          </w:p>
        </w:tc>
      </w:tr>
      <w:tr w14:paraId="53F473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9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79E6A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雨量计清洗、除杂</w:t>
            </w:r>
          </w:p>
        </w:tc>
        <w:tc>
          <w:tcPr>
            <w:tcW w:w="1386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9E029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strike w:val="0"/>
                <w:color w:val="auto"/>
                <w:sz w:val="24"/>
                <w:u w:val="none"/>
                <w:lang w:val="en-US" w:eastAsia="zh-CN"/>
              </w:rPr>
              <w:t>JDZ05-1型（0.5mm分辨率）</w:t>
            </w:r>
          </w:p>
        </w:tc>
        <w:tc>
          <w:tcPr>
            <w:tcW w:w="492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30011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2台</w:t>
            </w:r>
          </w:p>
        </w:tc>
        <w:tc>
          <w:tcPr>
            <w:tcW w:w="67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9227A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200元/台</w:t>
            </w:r>
          </w:p>
        </w:tc>
        <w:tc>
          <w:tcPr>
            <w:tcW w:w="687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47DED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  <w:tc>
          <w:tcPr>
            <w:tcW w:w="832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A2416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人工</w:t>
            </w:r>
          </w:p>
        </w:tc>
      </w:tr>
      <w:tr w14:paraId="7C5DF4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9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56322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物联卡</w:t>
            </w:r>
          </w:p>
        </w:tc>
        <w:tc>
          <w:tcPr>
            <w:tcW w:w="1386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ED4FE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 w:val="0"/>
                <w:i w:val="0"/>
                <w:strike w:val="0"/>
                <w:color w:val="auto"/>
                <w:sz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strike w:val="0"/>
                <w:color w:val="auto"/>
                <w:sz w:val="24"/>
                <w:u w:val="none"/>
                <w:lang w:val="en-US" w:eastAsia="zh-CN"/>
              </w:rPr>
              <w:t>流量费</w:t>
            </w:r>
          </w:p>
        </w:tc>
        <w:tc>
          <w:tcPr>
            <w:tcW w:w="492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2927D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2处</w:t>
            </w:r>
          </w:p>
        </w:tc>
        <w:tc>
          <w:tcPr>
            <w:tcW w:w="67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133A3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120元/年</w:t>
            </w:r>
          </w:p>
        </w:tc>
        <w:tc>
          <w:tcPr>
            <w:tcW w:w="687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13A38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  <w:tc>
          <w:tcPr>
            <w:tcW w:w="832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8379E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流量卡续费</w:t>
            </w:r>
          </w:p>
        </w:tc>
      </w:tr>
      <w:tr w14:paraId="236628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000" w:type="pct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E302E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center"/>
              <w:rPr>
                <w:rFonts w:hint="eastAsia" w:ascii="Segoe UI" w:hAnsi="Segoe UI" w:eastAsia="Segoe UI" w:cs="Segoe UI"/>
                <w:b/>
                <w:bCs/>
                <w:i w:val="0"/>
                <w:iCs w:val="0"/>
                <w:color w:val="40404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.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太阳能供电维护</w:t>
            </w: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                                               </w:t>
            </w:r>
            <w:r>
              <w:rPr>
                <w:rFonts w:hint="eastAsia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11985</w:t>
            </w:r>
          </w:p>
        </w:tc>
      </w:tr>
      <w:tr w14:paraId="04A8C6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28779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太阳能板清洁及周边植物修剪</w:t>
            </w:r>
          </w:p>
        </w:tc>
        <w:tc>
          <w:tcPr>
            <w:tcW w:w="1386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CC98B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高压水枪作业</w:t>
            </w:r>
          </w:p>
        </w:tc>
        <w:tc>
          <w:tcPr>
            <w:tcW w:w="492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81AA2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47处</w:t>
            </w:r>
          </w:p>
        </w:tc>
        <w:tc>
          <w:tcPr>
            <w:tcW w:w="67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0A160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255</w:t>
            </w: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元/处</w:t>
            </w:r>
          </w:p>
        </w:tc>
        <w:tc>
          <w:tcPr>
            <w:tcW w:w="684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217A2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11985</w:t>
            </w:r>
          </w:p>
        </w:tc>
        <w:tc>
          <w:tcPr>
            <w:tcW w:w="835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FAB67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人工+设备损耗</w:t>
            </w:r>
          </w:p>
        </w:tc>
      </w:tr>
      <w:tr w14:paraId="0B0A47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000" w:type="pct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F039F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center"/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二、设备安装                                                              58620</w:t>
            </w:r>
          </w:p>
        </w:tc>
      </w:tr>
      <w:tr w14:paraId="739A0D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000" w:type="pct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DB203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center"/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. </w:t>
            </w:r>
            <w:r>
              <w:rPr>
                <w:rFonts w:hint="eastAsia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渠道监控系统安装</w:t>
            </w: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                                       </w:t>
            </w:r>
            <w:r>
              <w:rPr>
                <w:rFonts w:hint="eastAsia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      34120</w:t>
            </w:r>
          </w:p>
        </w:tc>
      </w:tr>
      <w:tr w14:paraId="459F6E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</w:trPr>
        <w:tc>
          <w:tcPr>
            <w:tcW w:w="9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90AAB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4G摄像头</w:t>
            </w:r>
          </w:p>
        </w:tc>
        <w:tc>
          <w:tcPr>
            <w:tcW w:w="1386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4CA1D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双摄像头+400万像素+12倍变焦倍率</w:t>
            </w:r>
          </w:p>
        </w:tc>
        <w:tc>
          <w:tcPr>
            <w:tcW w:w="492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CD322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679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1FD56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687" w:type="pct"/>
            <w:gridSpan w:val="2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07D98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16000</w:t>
            </w:r>
          </w:p>
        </w:tc>
        <w:tc>
          <w:tcPr>
            <w:tcW w:w="832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69AB3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含配件及安装</w:t>
            </w:r>
          </w:p>
        </w:tc>
      </w:tr>
      <w:tr w14:paraId="6DC0FD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</w:trPr>
        <w:tc>
          <w:tcPr>
            <w:tcW w:w="9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97DDB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太阳能监控供电系统</w:t>
            </w:r>
          </w:p>
        </w:tc>
        <w:tc>
          <w:tcPr>
            <w:tcW w:w="1386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31C33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180w以上</w:t>
            </w:r>
          </w:p>
        </w:tc>
        <w:tc>
          <w:tcPr>
            <w:tcW w:w="49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1A27B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679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FE7F7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1500元</w:t>
            </w: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687" w:type="pct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E5A45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10500</w:t>
            </w:r>
          </w:p>
        </w:tc>
        <w:tc>
          <w:tcPr>
            <w:tcW w:w="8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A7373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含配件及安装</w:t>
            </w:r>
          </w:p>
        </w:tc>
      </w:tr>
      <w:tr w14:paraId="04AB45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</w:trPr>
        <w:tc>
          <w:tcPr>
            <w:tcW w:w="9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A9571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横杆</w:t>
            </w:r>
          </w:p>
        </w:tc>
        <w:tc>
          <w:tcPr>
            <w:tcW w:w="1386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4300F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定制</w:t>
            </w:r>
          </w:p>
        </w:tc>
        <w:tc>
          <w:tcPr>
            <w:tcW w:w="49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B411D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2个</w:t>
            </w:r>
          </w:p>
        </w:tc>
        <w:tc>
          <w:tcPr>
            <w:tcW w:w="679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79879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490</w:t>
            </w:r>
          </w:p>
        </w:tc>
        <w:tc>
          <w:tcPr>
            <w:tcW w:w="687" w:type="pct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A9C76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980</w:t>
            </w:r>
          </w:p>
        </w:tc>
        <w:tc>
          <w:tcPr>
            <w:tcW w:w="8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5AB54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含配件及安装</w:t>
            </w:r>
          </w:p>
        </w:tc>
      </w:tr>
      <w:tr w14:paraId="7A57F8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</w:trPr>
        <w:tc>
          <w:tcPr>
            <w:tcW w:w="9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7E28A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Segoe UI" w:hAnsi="Segoe UI" w:eastAsia="宋体" w:cs="Segoe UI"/>
                <w:i w:val="0"/>
                <w:iCs w:val="0"/>
                <w:color w:val="40404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立杆</w:t>
            </w:r>
          </w:p>
        </w:tc>
        <w:tc>
          <w:tcPr>
            <w:tcW w:w="1386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124CC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Segoe UI" w:hAnsi="Segoe UI" w:eastAsia="宋体" w:cs="Segoe UI"/>
                <w:i w:val="0"/>
                <w:iCs w:val="0"/>
                <w:color w:val="40404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定制</w:t>
            </w:r>
          </w:p>
        </w:tc>
        <w:tc>
          <w:tcPr>
            <w:tcW w:w="49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42990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Segoe UI" w:hAnsi="Segoe UI" w:eastAsia="宋体" w:cs="Segoe UI"/>
                <w:i w:val="0"/>
                <w:iCs w:val="0"/>
                <w:color w:val="40404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2个</w:t>
            </w:r>
          </w:p>
        </w:tc>
        <w:tc>
          <w:tcPr>
            <w:tcW w:w="679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FB410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Segoe UI" w:hAnsi="Segoe UI" w:eastAsia="宋体" w:cs="Segoe UI"/>
                <w:i w:val="0"/>
                <w:iCs w:val="0"/>
                <w:color w:val="40404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2900</w:t>
            </w:r>
          </w:p>
        </w:tc>
        <w:tc>
          <w:tcPr>
            <w:tcW w:w="687" w:type="pct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6E420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Segoe UI" w:hAnsi="Segoe UI" w:eastAsia="宋体" w:cs="Segoe UI"/>
                <w:i w:val="0"/>
                <w:iCs w:val="0"/>
                <w:color w:val="40404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5800</w:t>
            </w:r>
          </w:p>
        </w:tc>
        <w:tc>
          <w:tcPr>
            <w:tcW w:w="8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81C77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宋体" w:cs="Segoe UI"/>
                <w:i w:val="0"/>
                <w:iCs w:val="0"/>
                <w:color w:val="40404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含混凝土基座及安装</w:t>
            </w:r>
          </w:p>
        </w:tc>
      </w:tr>
      <w:tr w14:paraId="6D9E49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</w:trPr>
        <w:tc>
          <w:tcPr>
            <w:tcW w:w="9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66F93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内存卡</w:t>
            </w:r>
          </w:p>
        </w:tc>
        <w:tc>
          <w:tcPr>
            <w:tcW w:w="1386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DC83E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64G</w:t>
            </w:r>
          </w:p>
        </w:tc>
        <w:tc>
          <w:tcPr>
            <w:tcW w:w="49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597E4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8个</w:t>
            </w:r>
          </w:p>
        </w:tc>
        <w:tc>
          <w:tcPr>
            <w:tcW w:w="679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04D04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105元/个</w:t>
            </w:r>
          </w:p>
        </w:tc>
        <w:tc>
          <w:tcPr>
            <w:tcW w:w="687" w:type="pct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D0ECA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840</w:t>
            </w:r>
          </w:p>
        </w:tc>
        <w:tc>
          <w:tcPr>
            <w:tcW w:w="8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7AF11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</w:p>
        </w:tc>
      </w:tr>
      <w:tr w14:paraId="0CCF6C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000" w:type="pct"/>
            <w:gridSpan w:val="7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642D8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both"/>
              <w:textAlignment w:val="center"/>
              <w:rPr>
                <w:rFonts w:hint="default" w:ascii="Segoe UI" w:hAnsi="Segoe UI" w:eastAsia="宋体" w:cs="Segoe UI"/>
                <w:b/>
                <w:bCs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Segoe UI" w:hAnsi="Segoe UI" w:eastAsia="宋体" w:cs="Segoe UI"/>
                <w:b/>
                <w:bCs/>
                <w:i w:val="0"/>
                <w:iCs w:val="0"/>
                <w:color w:val="404040"/>
                <w:sz w:val="22"/>
                <w:szCs w:val="22"/>
                <w:u w:val="none"/>
                <w:lang w:val="en-US" w:eastAsia="zh-CN"/>
              </w:rPr>
              <w:t>2.一体式雨量计安装                                                       24500</w:t>
            </w:r>
          </w:p>
        </w:tc>
      </w:tr>
      <w:tr w14:paraId="335D74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</w:trPr>
        <w:tc>
          <w:tcPr>
            <w:tcW w:w="9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80D4D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一体式雨量监测站</w:t>
            </w:r>
          </w:p>
        </w:tc>
        <w:tc>
          <w:tcPr>
            <w:tcW w:w="1386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08771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 w:val="0"/>
                <w:i w:val="0"/>
                <w:strike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strike w:val="0"/>
                <w:color w:val="auto"/>
                <w:sz w:val="24"/>
                <w:u w:val="none"/>
                <w:lang w:val="en-US" w:eastAsia="zh-CN"/>
              </w:rPr>
              <w:t>市电供电，含布线，rtu，立杆，管理平台对接</w:t>
            </w:r>
          </w:p>
        </w:tc>
        <w:tc>
          <w:tcPr>
            <w:tcW w:w="49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E3F00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5台</w:t>
            </w:r>
          </w:p>
        </w:tc>
        <w:tc>
          <w:tcPr>
            <w:tcW w:w="679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8EA46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4900元/台</w:t>
            </w:r>
          </w:p>
        </w:tc>
        <w:tc>
          <w:tcPr>
            <w:tcW w:w="687" w:type="pct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7C064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24500</w:t>
            </w:r>
          </w:p>
        </w:tc>
        <w:tc>
          <w:tcPr>
            <w:tcW w:w="8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28DCF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115595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6C6E4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总计</w:t>
            </w:r>
          </w:p>
        </w:tc>
        <w:tc>
          <w:tcPr>
            <w:tcW w:w="4078" w:type="pct"/>
            <w:gridSpan w:val="6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15107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eastAsia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80000</w:t>
            </w: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元</w:t>
            </w:r>
          </w:p>
        </w:tc>
      </w:tr>
    </w:tbl>
    <w:p w14:paraId="43EF8125">
      <w:pPr>
        <w:spacing w:before="0" w:beforeLines="0" w:after="120" w:afterLines="0" w:line="360" w:lineRule="auto"/>
        <w:ind w:left="0" w:leftChars="0" w:firstLine="0" w:firstLineChars="0"/>
        <w:jc w:val="left"/>
        <w:rPr>
          <w:rFonts w:hint="eastAsia" w:ascii="宋体" w:hAnsi="宋体" w:eastAsia="宋体" w:cs="宋体"/>
          <w:b w:val="0"/>
          <w:i w:val="0"/>
          <w:strike w:val="0"/>
          <w:color w:val="auto"/>
          <w:sz w:val="24"/>
          <w:u w:val="none"/>
        </w:rPr>
      </w:pPr>
      <w:r>
        <w:rPr>
          <w:rFonts w:hint="eastAsia" w:ascii="宋体" w:hAnsi="宋体" w:eastAsia="宋体" w:cs="宋体"/>
          <w:b w:val="0"/>
          <w:i w:val="0"/>
          <w:strike w:val="0"/>
          <w:color w:val="auto"/>
          <w:sz w:val="24"/>
          <w:u w:val="none"/>
        </w:rPr>
        <w:br w:type="textWrapping"/>
      </w:r>
    </w:p>
    <w:p w14:paraId="022EBC6C">
      <w:pPr>
        <w:ind w:left="0" w:leftChars="0" w:firstLine="0" w:firstLineChars="0"/>
        <w:rPr>
          <w:rFonts w:hint="eastAsia" w:ascii="宋体" w:hAnsi="宋体" w:eastAsia="宋体" w:cs="宋体"/>
          <w:b w:val="0"/>
          <w:i w:val="0"/>
          <w:strike w:val="0"/>
          <w:color w:val="auto"/>
          <w:sz w:val="24"/>
          <w:u w:val="none"/>
          <w:lang w:val="en-US" w:eastAsia="zh-CN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 w:start="1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0633F6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460EA3F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460EA3F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60" w:lineRule="auto"/>
        <w:ind w:firstLine="480"/>
      </w:pPr>
      <w:r>
        <w:separator/>
      </w:r>
    </w:p>
  </w:footnote>
  <w:footnote w:type="continuationSeparator" w:id="1">
    <w:p>
      <w:pPr>
        <w:spacing w:before="0" w:after="0" w:line="360" w:lineRule="auto"/>
        <w:ind w:firstLine="48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1137A59"/>
    <w:multiLevelType w:val="singleLevel"/>
    <w:tmpl w:val="81137A59"/>
    <w:lvl w:ilvl="0" w:tentative="0">
      <w:start w:val="1"/>
      <w:numFmt w:val="decimal"/>
      <w:lvlText w:val="%1."/>
      <w:lvlJc w:val="left"/>
      <w:pPr>
        <w:ind w:left="905" w:hanging="425"/>
      </w:pPr>
      <w:rPr>
        <w:rFonts w:hint="default"/>
      </w:rPr>
    </w:lvl>
  </w:abstractNum>
  <w:abstractNum w:abstractNumId="1">
    <w:nsid w:val="85BEE298"/>
    <w:multiLevelType w:val="singleLevel"/>
    <w:tmpl w:val="85BEE298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2">
    <w:nsid w:val="98A38AF9"/>
    <w:multiLevelType w:val="singleLevel"/>
    <w:tmpl w:val="98A38AF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9E6C12A8"/>
    <w:multiLevelType w:val="singleLevel"/>
    <w:tmpl w:val="9E6C12A8"/>
    <w:lvl w:ilvl="0" w:tentative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abstractNum w:abstractNumId="4">
    <w:nsid w:val="DFE38A66"/>
    <w:multiLevelType w:val="singleLevel"/>
    <w:tmpl w:val="DFE38A66"/>
    <w:lvl w:ilvl="0" w:tentative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abstractNum w:abstractNumId="5">
    <w:nsid w:val="E64123FB"/>
    <w:multiLevelType w:val="singleLevel"/>
    <w:tmpl w:val="E64123FB"/>
    <w:lvl w:ilvl="0" w:tentative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abstractNum w:abstractNumId="6">
    <w:nsid w:val="F66076AA"/>
    <w:multiLevelType w:val="singleLevel"/>
    <w:tmpl w:val="F66076AA"/>
    <w:lvl w:ilvl="0" w:tentative="0">
      <w:start w:val="1"/>
      <w:numFmt w:val="chineseCounting"/>
      <w:suff w:val="space"/>
      <w:lvlText w:val="（%1）"/>
      <w:lvlJc w:val="left"/>
      <w:rPr>
        <w:rFonts w:hint="eastAsia"/>
      </w:rPr>
    </w:lvl>
  </w:abstractNum>
  <w:abstractNum w:abstractNumId="7">
    <w:nsid w:val="0DA70441"/>
    <w:multiLevelType w:val="singleLevel"/>
    <w:tmpl w:val="0DA70441"/>
    <w:lvl w:ilvl="0" w:tentative="0">
      <w:start w:val="1"/>
      <w:numFmt w:val="chineseCounting"/>
      <w:lvlText w:val="（%1）"/>
      <w:lvlJc w:val="left"/>
      <w:rPr>
        <w:rFonts w:hint="eastAsia"/>
      </w:rPr>
    </w:lvl>
  </w:abstractNum>
  <w:abstractNum w:abstractNumId="8">
    <w:nsid w:val="23945F9C"/>
    <w:multiLevelType w:val="singleLevel"/>
    <w:tmpl w:val="23945F9C"/>
    <w:lvl w:ilvl="0" w:tentative="0">
      <w:start w:val="1"/>
      <w:numFmt w:val="decimal"/>
      <w:suff w:val="space"/>
      <w:lvlText w:val="附：图%1."/>
      <w:lvlJc w:val="left"/>
      <w:pPr>
        <w:ind w:left="425" w:leftChars="0" w:hanging="425" w:firstLineChars="0"/>
      </w:pPr>
      <w:rPr>
        <w:rFonts w:hint="default"/>
        <w:sz w:val="22"/>
        <w:szCs w:val="22"/>
      </w:rPr>
    </w:lvl>
  </w:abstractNum>
  <w:abstractNum w:abstractNumId="9">
    <w:nsid w:val="2758170F"/>
    <w:multiLevelType w:val="singleLevel"/>
    <w:tmpl w:val="2758170F"/>
    <w:lvl w:ilvl="0" w:tentative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abstractNum w:abstractNumId="10">
    <w:nsid w:val="354BF19F"/>
    <w:multiLevelType w:val="singleLevel"/>
    <w:tmpl w:val="354BF19F"/>
    <w:lvl w:ilvl="0" w:tentative="0">
      <w:start w:val="1"/>
      <w:numFmt w:val="chineseCounting"/>
      <w:lvlText w:val="（%1）"/>
      <w:lvlJc w:val="left"/>
      <w:rPr>
        <w:rFonts w:hint="eastAsia"/>
      </w:rPr>
    </w:lvl>
  </w:abstractNum>
  <w:abstractNum w:abstractNumId="11">
    <w:nsid w:val="5AFA2AEB"/>
    <w:multiLevelType w:val="singleLevel"/>
    <w:tmpl w:val="5AFA2AEB"/>
    <w:lvl w:ilvl="0" w:tentative="0">
      <w:start w:val="1"/>
      <w:numFmt w:val="decimal"/>
      <w:lvlText w:val="%1."/>
      <w:lvlJc w:val="left"/>
      <w:pPr>
        <w:ind w:left="905" w:hanging="425"/>
      </w:pPr>
      <w:rPr>
        <w:rFonts w:hint="default"/>
      </w:rPr>
    </w:lvl>
  </w:abstractNum>
  <w:abstractNum w:abstractNumId="12">
    <w:nsid w:val="6A1F2E5A"/>
    <w:multiLevelType w:val="singleLevel"/>
    <w:tmpl w:val="6A1F2E5A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3">
    <w:nsid w:val="6C2FA375"/>
    <w:multiLevelType w:val="singleLevel"/>
    <w:tmpl w:val="6C2FA375"/>
    <w:lvl w:ilvl="0" w:tentative="0">
      <w:start w:val="1"/>
      <w:numFmt w:val="chineseCounting"/>
      <w:lvlText w:val="（%1）"/>
      <w:lvlJc w:val="left"/>
      <w:rPr>
        <w:rFonts w:hint="eastAsia"/>
      </w:rPr>
    </w:lvl>
  </w:abstractNum>
  <w:abstractNum w:abstractNumId="14">
    <w:nsid w:val="778D8F0F"/>
    <w:multiLevelType w:val="singleLevel"/>
    <w:tmpl w:val="778D8F0F"/>
    <w:lvl w:ilvl="0" w:tentative="0">
      <w:start w:val="1"/>
      <w:numFmt w:val="chineseCounting"/>
      <w:suff w:val="space"/>
      <w:lvlText w:val="（%1）"/>
      <w:lvlJc w:val="left"/>
      <w:rPr>
        <w:rFonts w:hint="eastAsia"/>
      </w:rPr>
    </w:lvl>
  </w:abstractNum>
  <w:num w:numId="1">
    <w:abstractNumId w:val="2"/>
  </w:num>
  <w:num w:numId="2">
    <w:abstractNumId w:val="7"/>
  </w:num>
  <w:num w:numId="3">
    <w:abstractNumId w:val="1"/>
  </w:num>
  <w:num w:numId="4">
    <w:abstractNumId w:val="3"/>
  </w:num>
  <w:num w:numId="5">
    <w:abstractNumId w:val="8"/>
  </w:num>
  <w:num w:numId="6">
    <w:abstractNumId w:val="4"/>
  </w:num>
  <w:num w:numId="7">
    <w:abstractNumId w:val="10"/>
  </w:num>
  <w:num w:numId="8">
    <w:abstractNumId w:val="6"/>
  </w:num>
  <w:num w:numId="9">
    <w:abstractNumId w:val="0"/>
  </w:num>
  <w:num w:numId="10">
    <w:abstractNumId w:val="5"/>
  </w:num>
  <w:num w:numId="11">
    <w:abstractNumId w:val="9"/>
  </w:num>
  <w:num w:numId="12">
    <w:abstractNumId w:val="11"/>
  </w:num>
  <w:num w:numId="13">
    <w:abstractNumId w:val="14"/>
  </w:num>
  <w:num w:numId="14">
    <w:abstractNumId w:val="12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0118A6"/>
    <w:rsid w:val="000B511D"/>
    <w:rsid w:val="00125861"/>
    <w:rsid w:val="001669D4"/>
    <w:rsid w:val="00384B9C"/>
    <w:rsid w:val="004D0DA0"/>
    <w:rsid w:val="008878D1"/>
    <w:rsid w:val="008B1676"/>
    <w:rsid w:val="008C206C"/>
    <w:rsid w:val="00D26D9F"/>
    <w:rsid w:val="00E27700"/>
    <w:rsid w:val="00F56637"/>
    <w:rsid w:val="011D2710"/>
    <w:rsid w:val="01395070"/>
    <w:rsid w:val="01453A14"/>
    <w:rsid w:val="01626374"/>
    <w:rsid w:val="017460A8"/>
    <w:rsid w:val="01C62C13"/>
    <w:rsid w:val="01FA47FF"/>
    <w:rsid w:val="01FF193E"/>
    <w:rsid w:val="02380E83"/>
    <w:rsid w:val="026659F0"/>
    <w:rsid w:val="026C4FD1"/>
    <w:rsid w:val="027754FB"/>
    <w:rsid w:val="027D2D3A"/>
    <w:rsid w:val="02B349AE"/>
    <w:rsid w:val="02C10E79"/>
    <w:rsid w:val="02D17D09"/>
    <w:rsid w:val="02DE2995"/>
    <w:rsid w:val="03174F3D"/>
    <w:rsid w:val="03276F2B"/>
    <w:rsid w:val="033738C7"/>
    <w:rsid w:val="034321D6"/>
    <w:rsid w:val="03A367D0"/>
    <w:rsid w:val="03AA7B5F"/>
    <w:rsid w:val="03B46C2F"/>
    <w:rsid w:val="03D8291E"/>
    <w:rsid w:val="041B0FFD"/>
    <w:rsid w:val="04390EE3"/>
    <w:rsid w:val="0462668B"/>
    <w:rsid w:val="047C599F"/>
    <w:rsid w:val="04814D63"/>
    <w:rsid w:val="04BD2899"/>
    <w:rsid w:val="04CE1F73"/>
    <w:rsid w:val="04EA7F50"/>
    <w:rsid w:val="04F27A0F"/>
    <w:rsid w:val="05282651"/>
    <w:rsid w:val="053242B0"/>
    <w:rsid w:val="054A15F9"/>
    <w:rsid w:val="05934502"/>
    <w:rsid w:val="05BC1DCB"/>
    <w:rsid w:val="05BE5B43"/>
    <w:rsid w:val="061D286A"/>
    <w:rsid w:val="0639581B"/>
    <w:rsid w:val="065A1D10"/>
    <w:rsid w:val="06732DD2"/>
    <w:rsid w:val="068723D9"/>
    <w:rsid w:val="06897EFF"/>
    <w:rsid w:val="068C3E93"/>
    <w:rsid w:val="06C07699"/>
    <w:rsid w:val="06FE123E"/>
    <w:rsid w:val="06FF01A6"/>
    <w:rsid w:val="071F0864"/>
    <w:rsid w:val="076B3AA9"/>
    <w:rsid w:val="07B54D24"/>
    <w:rsid w:val="07D25D65"/>
    <w:rsid w:val="07E37AE3"/>
    <w:rsid w:val="08183C31"/>
    <w:rsid w:val="082223BA"/>
    <w:rsid w:val="08687FE8"/>
    <w:rsid w:val="086E5800"/>
    <w:rsid w:val="088F087C"/>
    <w:rsid w:val="08923604"/>
    <w:rsid w:val="08931509"/>
    <w:rsid w:val="08C6543B"/>
    <w:rsid w:val="08CB0CA3"/>
    <w:rsid w:val="08EB6C4F"/>
    <w:rsid w:val="08F31FA8"/>
    <w:rsid w:val="090E293E"/>
    <w:rsid w:val="091A588A"/>
    <w:rsid w:val="096D58B6"/>
    <w:rsid w:val="097D5DA0"/>
    <w:rsid w:val="099A3582"/>
    <w:rsid w:val="09D618D0"/>
    <w:rsid w:val="0A5A600F"/>
    <w:rsid w:val="0A5F6988"/>
    <w:rsid w:val="0A622F41"/>
    <w:rsid w:val="0A825391"/>
    <w:rsid w:val="0A8F7AAE"/>
    <w:rsid w:val="0ADD3CCF"/>
    <w:rsid w:val="0AE53B72"/>
    <w:rsid w:val="0AE75B3C"/>
    <w:rsid w:val="0AEC3153"/>
    <w:rsid w:val="0AEE75C3"/>
    <w:rsid w:val="0B0009AC"/>
    <w:rsid w:val="0B09513A"/>
    <w:rsid w:val="0B6D4294"/>
    <w:rsid w:val="0BA42875"/>
    <w:rsid w:val="0BAB4DBC"/>
    <w:rsid w:val="0BBA20B4"/>
    <w:rsid w:val="0BCA3494"/>
    <w:rsid w:val="0BEB51B8"/>
    <w:rsid w:val="0BFB4337"/>
    <w:rsid w:val="0C5B40EC"/>
    <w:rsid w:val="0CA5352F"/>
    <w:rsid w:val="0CF462EF"/>
    <w:rsid w:val="0CFB142B"/>
    <w:rsid w:val="0D004C93"/>
    <w:rsid w:val="0D091D9A"/>
    <w:rsid w:val="0D3A1F53"/>
    <w:rsid w:val="0D49488C"/>
    <w:rsid w:val="0DC932D7"/>
    <w:rsid w:val="0E0B7D94"/>
    <w:rsid w:val="0E122ED0"/>
    <w:rsid w:val="0E1529C0"/>
    <w:rsid w:val="0E164472"/>
    <w:rsid w:val="0E3302DF"/>
    <w:rsid w:val="0E4B7C02"/>
    <w:rsid w:val="0E755585"/>
    <w:rsid w:val="0E9C279A"/>
    <w:rsid w:val="0EAC0C2F"/>
    <w:rsid w:val="0EDC703A"/>
    <w:rsid w:val="0EEA5386"/>
    <w:rsid w:val="0EF70673"/>
    <w:rsid w:val="0EF95E3E"/>
    <w:rsid w:val="0F0C3DC3"/>
    <w:rsid w:val="0F16079E"/>
    <w:rsid w:val="0F264E85"/>
    <w:rsid w:val="0F2B249C"/>
    <w:rsid w:val="0F2C643F"/>
    <w:rsid w:val="0F533B42"/>
    <w:rsid w:val="0F6C4862"/>
    <w:rsid w:val="0F712DF0"/>
    <w:rsid w:val="0F73799F"/>
    <w:rsid w:val="0F8676D2"/>
    <w:rsid w:val="0F8F2CA6"/>
    <w:rsid w:val="0F9D4A1B"/>
    <w:rsid w:val="0FA20284"/>
    <w:rsid w:val="0FC93A62"/>
    <w:rsid w:val="0FDC19E8"/>
    <w:rsid w:val="0FE8038D"/>
    <w:rsid w:val="1021389E"/>
    <w:rsid w:val="102E1B18"/>
    <w:rsid w:val="1030763E"/>
    <w:rsid w:val="103E7FAD"/>
    <w:rsid w:val="1045758D"/>
    <w:rsid w:val="10480E2B"/>
    <w:rsid w:val="104E5D16"/>
    <w:rsid w:val="10771710"/>
    <w:rsid w:val="10AB683B"/>
    <w:rsid w:val="10D73F5D"/>
    <w:rsid w:val="10E24DDC"/>
    <w:rsid w:val="10EE23D4"/>
    <w:rsid w:val="111034C9"/>
    <w:rsid w:val="111473B8"/>
    <w:rsid w:val="11160F29"/>
    <w:rsid w:val="11401B02"/>
    <w:rsid w:val="114F7F97"/>
    <w:rsid w:val="118916FB"/>
    <w:rsid w:val="11963E18"/>
    <w:rsid w:val="11BA37C9"/>
    <w:rsid w:val="11BD3153"/>
    <w:rsid w:val="11F872A6"/>
    <w:rsid w:val="12217B86"/>
    <w:rsid w:val="12365ADE"/>
    <w:rsid w:val="12515638"/>
    <w:rsid w:val="12584C58"/>
    <w:rsid w:val="125A3168"/>
    <w:rsid w:val="12906AB9"/>
    <w:rsid w:val="12A85BB1"/>
    <w:rsid w:val="12BE3627"/>
    <w:rsid w:val="12DC3AAD"/>
    <w:rsid w:val="12F928B1"/>
    <w:rsid w:val="136046DE"/>
    <w:rsid w:val="139D0B46"/>
    <w:rsid w:val="13E75935"/>
    <w:rsid w:val="13FE2B7B"/>
    <w:rsid w:val="1481490C"/>
    <w:rsid w:val="14B545B5"/>
    <w:rsid w:val="14C22DE3"/>
    <w:rsid w:val="14C447F8"/>
    <w:rsid w:val="14FA39C1"/>
    <w:rsid w:val="14FB74F2"/>
    <w:rsid w:val="150D14E8"/>
    <w:rsid w:val="153951E6"/>
    <w:rsid w:val="156259B9"/>
    <w:rsid w:val="157B135B"/>
    <w:rsid w:val="159B37AB"/>
    <w:rsid w:val="15B64A89"/>
    <w:rsid w:val="15CC605B"/>
    <w:rsid w:val="15D32F45"/>
    <w:rsid w:val="16AD7C3A"/>
    <w:rsid w:val="16B5089D"/>
    <w:rsid w:val="16DE1BA1"/>
    <w:rsid w:val="16F77107"/>
    <w:rsid w:val="17312619"/>
    <w:rsid w:val="178A3AD7"/>
    <w:rsid w:val="179130B8"/>
    <w:rsid w:val="179C380B"/>
    <w:rsid w:val="17BF54AF"/>
    <w:rsid w:val="181B5077"/>
    <w:rsid w:val="18267CA4"/>
    <w:rsid w:val="18414ADE"/>
    <w:rsid w:val="18504D21"/>
    <w:rsid w:val="1853036D"/>
    <w:rsid w:val="1853676D"/>
    <w:rsid w:val="186C59CF"/>
    <w:rsid w:val="188C4DE8"/>
    <w:rsid w:val="18AF53D8"/>
    <w:rsid w:val="18B90B18"/>
    <w:rsid w:val="19061883"/>
    <w:rsid w:val="191A0E8B"/>
    <w:rsid w:val="194B4969"/>
    <w:rsid w:val="198D3D53"/>
    <w:rsid w:val="19B83E14"/>
    <w:rsid w:val="19BE5FBE"/>
    <w:rsid w:val="19C05ED6"/>
    <w:rsid w:val="1A094882"/>
    <w:rsid w:val="1AC5423E"/>
    <w:rsid w:val="1AFE05D6"/>
    <w:rsid w:val="1B013245"/>
    <w:rsid w:val="1B0D0CA7"/>
    <w:rsid w:val="1B177D78"/>
    <w:rsid w:val="1B2B01A0"/>
    <w:rsid w:val="1B3E1C5C"/>
    <w:rsid w:val="1B99078D"/>
    <w:rsid w:val="1BCA65E0"/>
    <w:rsid w:val="1BEC49DB"/>
    <w:rsid w:val="1BFD6F6E"/>
    <w:rsid w:val="1C205875"/>
    <w:rsid w:val="1C2564C4"/>
    <w:rsid w:val="1C715266"/>
    <w:rsid w:val="1C872CDB"/>
    <w:rsid w:val="1C881116"/>
    <w:rsid w:val="1CAF48F0"/>
    <w:rsid w:val="1CAF57BF"/>
    <w:rsid w:val="1CF14289"/>
    <w:rsid w:val="1D1327C1"/>
    <w:rsid w:val="1D2624F4"/>
    <w:rsid w:val="1D28626C"/>
    <w:rsid w:val="1D2F75FB"/>
    <w:rsid w:val="1D333745"/>
    <w:rsid w:val="1D561A2F"/>
    <w:rsid w:val="1D632E00"/>
    <w:rsid w:val="1D7E7C3A"/>
    <w:rsid w:val="1D7F34D2"/>
    <w:rsid w:val="1D927B8A"/>
    <w:rsid w:val="1DB93368"/>
    <w:rsid w:val="1DDF4451"/>
    <w:rsid w:val="1DE06B47"/>
    <w:rsid w:val="1DFD14A7"/>
    <w:rsid w:val="1E776D73"/>
    <w:rsid w:val="1E8A0F1F"/>
    <w:rsid w:val="1ED55F80"/>
    <w:rsid w:val="1F301408"/>
    <w:rsid w:val="1FA140B4"/>
    <w:rsid w:val="1FA85442"/>
    <w:rsid w:val="1FE8583F"/>
    <w:rsid w:val="2000702C"/>
    <w:rsid w:val="20270A5D"/>
    <w:rsid w:val="203171E6"/>
    <w:rsid w:val="20765541"/>
    <w:rsid w:val="209165D3"/>
    <w:rsid w:val="20A420AE"/>
    <w:rsid w:val="20B83463"/>
    <w:rsid w:val="20DA787E"/>
    <w:rsid w:val="215C3E48"/>
    <w:rsid w:val="21656CD6"/>
    <w:rsid w:val="2180701A"/>
    <w:rsid w:val="219E4D4F"/>
    <w:rsid w:val="21CF3F72"/>
    <w:rsid w:val="2212319B"/>
    <w:rsid w:val="229972C4"/>
    <w:rsid w:val="22AE7F72"/>
    <w:rsid w:val="22C24A6D"/>
    <w:rsid w:val="22C407E5"/>
    <w:rsid w:val="22C97BAA"/>
    <w:rsid w:val="22CC769A"/>
    <w:rsid w:val="22CE3412"/>
    <w:rsid w:val="22E70030"/>
    <w:rsid w:val="23021FAC"/>
    <w:rsid w:val="2351194D"/>
    <w:rsid w:val="23BA1BE8"/>
    <w:rsid w:val="23BA5744"/>
    <w:rsid w:val="23CE24B4"/>
    <w:rsid w:val="23D305B4"/>
    <w:rsid w:val="240E783E"/>
    <w:rsid w:val="247C6E9E"/>
    <w:rsid w:val="249661B1"/>
    <w:rsid w:val="24A92FE6"/>
    <w:rsid w:val="24BB5C18"/>
    <w:rsid w:val="24D37D1E"/>
    <w:rsid w:val="24EC7B7F"/>
    <w:rsid w:val="25162E4E"/>
    <w:rsid w:val="251D41DD"/>
    <w:rsid w:val="254774AC"/>
    <w:rsid w:val="254A5C25"/>
    <w:rsid w:val="255A78DA"/>
    <w:rsid w:val="257162D7"/>
    <w:rsid w:val="25900E53"/>
    <w:rsid w:val="25D32AED"/>
    <w:rsid w:val="25E965C8"/>
    <w:rsid w:val="25F767DC"/>
    <w:rsid w:val="26050432"/>
    <w:rsid w:val="26143C99"/>
    <w:rsid w:val="26413EFB"/>
    <w:rsid w:val="264D7FCE"/>
    <w:rsid w:val="26541E80"/>
    <w:rsid w:val="26AD1590"/>
    <w:rsid w:val="26EF7DFB"/>
    <w:rsid w:val="26FE3B9A"/>
    <w:rsid w:val="27070CA1"/>
    <w:rsid w:val="270A69E3"/>
    <w:rsid w:val="270F5DA7"/>
    <w:rsid w:val="27151192"/>
    <w:rsid w:val="27265B39"/>
    <w:rsid w:val="277A46D2"/>
    <w:rsid w:val="282B09BF"/>
    <w:rsid w:val="286A598B"/>
    <w:rsid w:val="289243A6"/>
    <w:rsid w:val="28B44E58"/>
    <w:rsid w:val="28F3713A"/>
    <w:rsid w:val="28FE6836"/>
    <w:rsid w:val="29930F11"/>
    <w:rsid w:val="29A44ECD"/>
    <w:rsid w:val="29E7300B"/>
    <w:rsid w:val="2A3A75DF"/>
    <w:rsid w:val="2A5C7555"/>
    <w:rsid w:val="2A666EC7"/>
    <w:rsid w:val="2AA46FBE"/>
    <w:rsid w:val="2B084FE7"/>
    <w:rsid w:val="2B1A4D1A"/>
    <w:rsid w:val="2BCA6741"/>
    <w:rsid w:val="2C4F16D7"/>
    <w:rsid w:val="2C6941AB"/>
    <w:rsid w:val="2C846F6D"/>
    <w:rsid w:val="2CAA4940"/>
    <w:rsid w:val="2CB573F1"/>
    <w:rsid w:val="2CB73169"/>
    <w:rsid w:val="2CC66F08"/>
    <w:rsid w:val="2CE43832"/>
    <w:rsid w:val="2D3B5B48"/>
    <w:rsid w:val="2D41674C"/>
    <w:rsid w:val="2D507CD5"/>
    <w:rsid w:val="2D645C16"/>
    <w:rsid w:val="2D6E3085"/>
    <w:rsid w:val="2D6F3D99"/>
    <w:rsid w:val="2D7C5F64"/>
    <w:rsid w:val="2D986AF6"/>
    <w:rsid w:val="2DE75388"/>
    <w:rsid w:val="2DF53F49"/>
    <w:rsid w:val="2E0423DE"/>
    <w:rsid w:val="2E1F0FC6"/>
    <w:rsid w:val="2E224612"/>
    <w:rsid w:val="2E3305CD"/>
    <w:rsid w:val="2ED7364E"/>
    <w:rsid w:val="2EDC0C65"/>
    <w:rsid w:val="2EDD678B"/>
    <w:rsid w:val="2EEF6BEA"/>
    <w:rsid w:val="2EF91817"/>
    <w:rsid w:val="2EFF4953"/>
    <w:rsid w:val="2F083808"/>
    <w:rsid w:val="2F236894"/>
    <w:rsid w:val="2F2C607F"/>
    <w:rsid w:val="2F6824F8"/>
    <w:rsid w:val="2F6A6270"/>
    <w:rsid w:val="2F726C5C"/>
    <w:rsid w:val="2FEC2B4C"/>
    <w:rsid w:val="2FF56214"/>
    <w:rsid w:val="305B4807"/>
    <w:rsid w:val="306727B0"/>
    <w:rsid w:val="3086532C"/>
    <w:rsid w:val="30876823"/>
    <w:rsid w:val="308B46F0"/>
    <w:rsid w:val="30B82B82"/>
    <w:rsid w:val="30BF25EC"/>
    <w:rsid w:val="30ED7159"/>
    <w:rsid w:val="30F36EDD"/>
    <w:rsid w:val="30F470D8"/>
    <w:rsid w:val="30FE7F76"/>
    <w:rsid w:val="314D19A6"/>
    <w:rsid w:val="315076E8"/>
    <w:rsid w:val="31745184"/>
    <w:rsid w:val="31DB16A7"/>
    <w:rsid w:val="31F2254D"/>
    <w:rsid w:val="3216623C"/>
    <w:rsid w:val="32354812"/>
    <w:rsid w:val="324A4137"/>
    <w:rsid w:val="3264039A"/>
    <w:rsid w:val="32780CA4"/>
    <w:rsid w:val="327A0EC0"/>
    <w:rsid w:val="328B4E7C"/>
    <w:rsid w:val="32AA2E28"/>
    <w:rsid w:val="32B37F2E"/>
    <w:rsid w:val="32EE73AD"/>
    <w:rsid w:val="33340711"/>
    <w:rsid w:val="3341378C"/>
    <w:rsid w:val="33490893"/>
    <w:rsid w:val="335C1DC2"/>
    <w:rsid w:val="33666962"/>
    <w:rsid w:val="33B201E6"/>
    <w:rsid w:val="33CC1B89"/>
    <w:rsid w:val="33D91C17"/>
    <w:rsid w:val="34056568"/>
    <w:rsid w:val="341E1D1F"/>
    <w:rsid w:val="34670FD0"/>
    <w:rsid w:val="346C65E7"/>
    <w:rsid w:val="349124F1"/>
    <w:rsid w:val="34D26EB9"/>
    <w:rsid w:val="351849C1"/>
    <w:rsid w:val="35374E47"/>
    <w:rsid w:val="35AC5413"/>
    <w:rsid w:val="35AE1D1F"/>
    <w:rsid w:val="35EB5C31"/>
    <w:rsid w:val="35FE3BB6"/>
    <w:rsid w:val="361B7E26"/>
    <w:rsid w:val="365D6B2F"/>
    <w:rsid w:val="36F46452"/>
    <w:rsid w:val="371371EE"/>
    <w:rsid w:val="37335AE2"/>
    <w:rsid w:val="373553B6"/>
    <w:rsid w:val="3747333B"/>
    <w:rsid w:val="37585548"/>
    <w:rsid w:val="37887BDC"/>
    <w:rsid w:val="37A93461"/>
    <w:rsid w:val="37C8622A"/>
    <w:rsid w:val="37E42938"/>
    <w:rsid w:val="37EA199E"/>
    <w:rsid w:val="37FA215C"/>
    <w:rsid w:val="381C20D2"/>
    <w:rsid w:val="38250D07"/>
    <w:rsid w:val="38262F51"/>
    <w:rsid w:val="386C12AB"/>
    <w:rsid w:val="38741F0E"/>
    <w:rsid w:val="38795E62"/>
    <w:rsid w:val="38CD0F8C"/>
    <w:rsid w:val="38D70224"/>
    <w:rsid w:val="38E23DE0"/>
    <w:rsid w:val="39292CF8"/>
    <w:rsid w:val="393671C3"/>
    <w:rsid w:val="393A3157"/>
    <w:rsid w:val="39487007"/>
    <w:rsid w:val="397B72CC"/>
    <w:rsid w:val="398268AC"/>
    <w:rsid w:val="398B5E7A"/>
    <w:rsid w:val="399C171C"/>
    <w:rsid w:val="39B43F9F"/>
    <w:rsid w:val="39B50A30"/>
    <w:rsid w:val="39BC1DBE"/>
    <w:rsid w:val="39E76710"/>
    <w:rsid w:val="3A0E397A"/>
    <w:rsid w:val="3A0F0224"/>
    <w:rsid w:val="3A2C2CB0"/>
    <w:rsid w:val="3A4818A4"/>
    <w:rsid w:val="3A52627F"/>
    <w:rsid w:val="3A682C79"/>
    <w:rsid w:val="3A6D130B"/>
    <w:rsid w:val="3A850402"/>
    <w:rsid w:val="3A923B26"/>
    <w:rsid w:val="3ABE1FFC"/>
    <w:rsid w:val="3AD145AD"/>
    <w:rsid w:val="3AFE47F4"/>
    <w:rsid w:val="3B00217F"/>
    <w:rsid w:val="3B0A6B5A"/>
    <w:rsid w:val="3B3B31B7"/>
    <w:rsid w:val="3B4E6A46"/>
    <w:rsid w:val="3B5570E7"/>
    <w:rsid w:val="3BB17E26"/>
    <w:rsid w:val="3BE64ED1"/>
    <w:rsid w:val="3BFA097C"/>
    <w:rsid w:val="3C1732DC"/>
    <w:rsid w:val="3C2F24BA"/>
    <w:rsid w:val="3C300842"/>
    <w:rsid w:val="3C355E58"/>
    <w:rsid w:val="3C6D73A0"/>
    <w:rsid w:val="3C706E90"/>
    <w:rsid w:val="3C720E5A"/>
    <w:rsid w:val="3C756255"/>
    <w:rsid w:val="3CC2593E"/>
    <w:rsid w:val="3D0422A6"/>
    <w:rsid w:val="3D51281E"/>
    <w:rsid w:val="3DAB4624"/>
    <w:rsid w:val="3DB17760"/>
    <w:rsid w:val="3DBC05DF"/>
    <w:rsid w:val="3DBE6FB6"/>
    <w:rsid w:val="3DE74F30"/>
    <w:rsid w:val="3DF5589F"/>
    <w:rsid w:val="3E06185A"/>
    <w:rsid w:val="3E3208A1"/>
    <w:rsid w:val="3E4D7489"/>
    <w:rsid w:val="3E79027E"/>
    <w:rsid w:val="3E895FE7"/>
    <w:rsid w:val="3EFD36E5"/>
    <w:rsid w:val="3EFE69D5"/>
    <w:rsid w:val="3F0A29FB"/>
    <w:rsid w:val="3F3F42B9"/>
    <w:rsid w:val="3F9A4BBF"/>
    <w:rsid w:val="3FD339BE"/>
    <w:rsid w:val="3FE67B95"/>
    <w:rsid w:val="3FF102E8"/>
    <w:rsid w:val="3FF34154"/>
    <w:rsid w:val="40042C13"/>
    <w:rsid w:val="40193E2B"/>
    <w:rsid w:val="406E1939"/>
    <w:rsid w:val="40756571"/>
    <w:rsid w:val="40786313"/>
    <w:rsid w:val="40812856"/>
    <w:rsid w:val="408A49C4"/>
    <w:rsid w:val="40D62BE7"/>
    <w:rsid w:val="40EA3019"/>
    <w:rsid w:val="40F1696F"/>
    <w:rsid w:val="412D686F"/>
    <w:rsid w:val="415723CD"/>
    <w:rsid w:val="41746C2D"/>
    <w:rsid w:val="418A1F04"/>
    <w:rsid w:val="41941726"/>
    <w:rsid w:val="41D57EC1"/>
    <w:rsid w:val="41E40104"/>
    <w:rsid w:val="422E312E"/>
    <w:rsid w:val="4250605B"/>
    <w:rsid w:val="428645BD"/>
    <w:rsid w:val="429314E3"/>
    <w:rsid w:val="42997C24"/>
    <w:rsid w:val="42CE4BEE"/>
    <w:rsid w:val="42CF2B62"/>
    <w:rsid w:val="42DE4B54"/>
    <w:rsid w:val="42F05247"/>
    <w:rsid w:val="430420E0"/>
    <w:rsid w:val="430A3B9B"/>
    <w:rsid w:val="430B7913"/>
    <w:rsid w:val="430D5439"/>
    <w:rsid w:val="43135D99"/>
    <w:rsid w:val="43137042"/>
    <w:rsid w:val="43302ED5"/>
    <w:rsid w:val="43456981"/>
    <w:rsid w:val="43574906"/>
    <w:rsid w:val="4359242C"/>
    <w:rsid w:val="435A364A"/>
    <w:rsid w:val="43675B98"/>
    <w:rsid w:val="440A1978"/>
    <w:rsid w:val="440C749E"/>
    <w:rsid w:val="448160DE"/>
    <w:rsid w:val="44A616A1"/>
    <w:rsid w:val="44C10289"/>
    <w:rsid w:val="44D75D4A"/>
    <w:rsid w:val="45036AF3"/>
    <w:rsid w:val="45596713"/>
    <w:rsid w:val="45C2701C"/>
    <w:rsid w:val="45E71F71"/>
    <w:rsid w:val="45EC57D9"/>
    <w:rsid w:val="462431C5"/>
    <w:rsid w:val="463902F3"/>
    <w:rsid w:val="463F7FFF"/>
    <w:rsid w:val="46430637"/>
    <w:rsid w:val="464C0026"/>
    <w:rsid w:val="465670F7"/>
    <w:rsid w:val="4662784A"/>
    <w:rsid w:val="467632F5"/>
    <w:rsid w:val="467D0B27"/>
    <w:rsid w:val="469519CD"/>
    <w:rsid w:val="4698326B"/>
    <w:rsid w:val="46A30218"/>
    <w:rsid w:val="46A77952"/>
    <w:rsid w:val="47953C4F"/>
    <w:rsid w:val="47BE4F54"/>
    <w:rsid w:val="47CB141F"/>
    <w:rsid w:val="47F15C12"/>
    <w:rsid w:val="47F24BFD"/>
    <w:rsid w:val="480A4E65"/>
    <w:rsid w:val="48541414"/>
    <w:rsid w:val="48623B31"/>
    <w:rsid w:val="49042076"/>
    <w:rsid w:val="495771F8"/>
    <w:rsid w:val="496164DE"/>
    <w:rsid w:val="497A528F"/>
    <w:rsid w:val="49B15F0C"/>
    <w:rsid w:val="49B74350"/>
    <w:rsid w:val="49D438AE"/>
    <w:rsid w:val="4A3C43E7"/>
    <w:rsid w:val="4A3D2AA8"/>
    <w:rsid w:val="4A4C0CA0"/>
    <w:rsid w:val="4A510301"/>
    <w:rsid w:val="4A565917"/>
    <w:rsid w:val="4AA448D5"/>
    <w:rsid w:val="4AB634BC"/>
    <w:rsid w:val="4B132359"/>
    <w:rsid w:val="4B1D01E3"/>
    <w:rsid w:val="4B2A35E0"/>
    <w:rsid w:val="4B6068B8"/>
    <w:rsid w:val="4B7A02A7"/>
    <w:rsid w:val="4B7F38EA"/>
    <w:rsid w:val="4B7F49FA"/>
    <w:rsid w:val="4BA40904"/>
    <w:rsid w:val="4BA83F51"/>
    <w:rsid w:val="4BAF3C6B"/>
    <w:rsid w:val="4BB23021"/>
    <w:rsid w:val="4BB5041C"/>
    <w:rsid w:val="4BED4059"/>
    <w:rsid w:val="4C6D5CA8"/>
    <w:rsid w:val="4C79769B"/>
    <w:rsid w:val="4C8C3872"/>
    <w:rsid w:val="4CA0731E"/>
    <w:rsid w:val="4CB22BAD"/>
    <w:rsid w:val="4D3161C8"/>
    <w:rsid w:val="4D33702E"/>
    <w:rsid w:val="4D834C75"/>
    <w:rsid w:val="4DB43081"/>
    <w:rsid w:val="4DE45D18"/>
    <w:rsid w:val="4E320449"/>
    <w:rsid w:val="4E3645E8"/>
    <w:rsid w:val="4E5263F6"/>
    <w:rsid w:val="4E69064C"/>
    <w:rsid w:val="4E981B5B"/>
    <w:rsid w:val="4EA36C51"/>
    <w:rsid w:val="4EC217CD"/>
    <w:rsid w:val="4ED27537"/>
    <w:rsid w:val="4EDC0B7B"/>
    <w:rsid w:val="4F1D6A04"/>
    <w:rsid w:val="4F4641AC"/>
    <w:rsid w:val="4F756840"/>
    <w:rsid w:val="4F7B197C"/>
    <w:rsid w:val="4F9111A0"/>
    <w:rsid w:val="4FA47125"/>
    <w:rsid w:val="4FB8672C"/>
    <w:rsid w:val="4FB94974"/>
    <w:rsid w:val="4FBF66F1"/>
    <w:rsid w:val="4FDC68BF"/>
    <w:rsid w:val="50132266"/>
    <w:rsid w:val="50B30973"/>
    <w:rsid w:val="50C86601"/>
    <w:rsid w:val="50E12D4A"/>
    <w:rsid w:val="51134562"/>
    <w:rsid w:val="517F7502"/>
    <w:rsid w:val="51894824"/>
    <w:rsid w:val="51C615D4"/>
    <w:rsid w:val="51D610EC"/>
    <w:rsid w:val="51D75590"/>
    <w:rsid w:val="51DA0BDC"/>
    <w:rsid w:val="51DC0DF8"/>
    <w:rsid w:val="5201205E"/>
    <w:rsid w:val="520506AF"/>
    <w:rsid w:val="521A547C"/>
    <w:rsid w:val="529F5982"/>
    <w:rsid w:val="52ED0DE3"/>
    <w:rsid w:val="52ED493F"/>
    <w:rsid w:val="52EF6909"/>
    <w:rsid w:val="52F061DD"/>
    <w:rsid w:val="533B38FC"/>
    <w:rsid w:val="534D53DE"/>
    <w:rsid w:val="53605111"/>
    <w:rsid w:val="53D17DBD"/>
    <w:rsid w:val="53E867BD"/>
    <w:rsid w:val="53F577CC"/>
    <w:rsid w:val="541F4B01"/>
    <w:rsid w:val="54343D94"/>
    <w:rsid w:val="544D1B39"/>
    <w:rsid w:val="54760C48"/>
    <w:rsid w:val="549E05E7"/>
    <w:rsid w:val="54C47921"/>
    <w:rsid w:val="54DC2EBD"/>
    <w:rsid w:val="54E016AD"/>
    <w:rsid w:val="554503F2"/>
    <w:rsid w:val="55713605"/>
    <w:rsid w:val="557D5AAF"/>
    <w:rsid w:val="558A0B6B"/>
    <w:rsid w:val="559D43FA"/>
    <w:rsid w:val="56002BDB"/>
    <w:rsid w:val="565428FA"/>
    <w:rsid w:val="567540C3"/>
    <w:rsid w:val="567F7FA4"/>
    <w:rsid w:val="568B7CE4"/>
    <w:rsid w:val="56FE711B"/>
    <w:rsid w:val="57012E89"/>
    <w:rsid w:val="57260F4D"/>
    <w:rsid w:val="57A31556"/>
    <w:rsid w:val="57C93BCD"/>
    <w:rsid w:val="57E00F16"/>
    <w:rsid w:val="57E02CC4"/>
    <w:rsid w:val="57F8000E"/>
    <w:rsid w:val="58030761"/>
    <w:rsid w:val="580B1E7F"/>
    <w:rsid w:val="58235D96"/>
    <w:rsid w:val="583027D8"/>
    <w:rsid w:val="583059FA"/>
    <w:rsid w:val="584D65AC"/>
    <w:rsid w:val="585A65D3"/>
    <w:rsid w:val="5861548F"/>
    <w:rsid w:val="587D6765"/>
    <w:rsid w:val="591B6943"/>
    <w:rsid w:val="591E5852"/>
    <w:rsid w:val="595C45CC"/>
    <w:rsid w:val="59837DAB"/>
    <w:rsid w:val="59BD32BD"/>
    <w:rsid w:val="5A0401C6"/>
    <w:rsid w:val="5A1737AB"/>
    <w:rsid w:val="5A6000EC"/>
    <w:rsid w:val="5A6279C1"/>
    <w:rsid w:val="5A89319F"/>
    <w:rsid w:val="5AB3646E"/>
    <w:rsid w:val="5ABA5A4E"/>
    <w:rsid w:val="5ABB5323"/>
    <w:rsid w:val="5ACC7530"/>
    <w:rsid w:val="5B046CCA"/>
    <w:rsid w:val="5B1533D9"/>
    <w:rsid w:val="5B1A029B"/>
    <w:rsid w:val="5B2914F9"/>
    <w:rsid w:val="5B384449"/>
    <w:rsid w:val="5B765E19"/>
    <w:rsid w:val="5B8F2A37"/>
    <w:rsid w:val="5BA64DC5"/>
    <w:rsid w:val="5BB31D00"/>
    <w:rsid w:val="5BD62414"/>
    <w:rsid w:val="5C225659"/>
    <w:rsid w:val="5C3B671B"/>
    <w:rsid w:val="5C875E04"/>
    <w:rsid w:val="5CF84A57"/>
    <w:rsid w:val="5D0448EB"/>
    <w:rsid w:val="5D2D2508"/>
    <w:rsid w:val="5D3078A7"/>
    <w:rsid w:val="5D6A375C"/>
    <w:rsid w:val="5D8B36D2"/>
    <w:rsid w:val="5DB9334F"/>
    <w:rsid w:val="5DBB3FB7"/>
    <w:rsid w:val="5DF26102"/>
    <w:rsid w:val="5DF66D9E"/>
    <w:rsid w:val="5E021BE6"/>
    <w:rsid w:val="5E192A8C"/>
    <w:rsid w:val="5E195986"/>
    <w:rsid w:val="5E2977F0"/>
    <w:rsid w:val="5E3873B6"/>
    <w:rsid w:val="5E6A778C"/>
    <w:rsid w:val="5E7303EE"/>
    <w:rsid w:val="5E82284C"/>
    <w:rsid w:val="5E893117"/>
    <w:rsid w:val="5EA20CD3"/>
    <w:rsid w:val="5ED837A7"/>
    <w:rsid w:val="5EE94B54"/>
    <w:rsid w:val="5F215BA3"/>
    <w:rsid w:val="5F2643A0"/>
    <w:rsid w:val="5F387044"/>
    <w:rsid w:val="5F463D55"/>
    <w:rsid w:val="5F497D13"/>
    <w:rsid w:val="5F510C99"/>
    <w:rsid w:val="5F69359F"/>
    <w:rsid w:val="5F814D8D"/>
    <w:rsid w:val="5F830F90"/>
    <w:rsid w:val="5F903833"/>
    <w:rsid w:val="5FD96977"/>
    <w:rsid w:val="5FDE5D3B"/>
    <w:rsid w:val="5FFE462F"/>
    <w:rsid w:val="60031C46"/>
    <w:rsid w:val="60285208"/>
    <w:rsid w:val="605D5F6F"/>
    <w:rsid w:val="606D4039"/>
    <w:rsid w:val="608C1EF4"/>
    <w:rsid w:val="60956D42"/>
    <w:rsid w:val="609C49E8"/>
    <w:rsid w:val="60BA67A8"/>
    <w:rsid w:val="60C50CA9"/>
    <w:rsid w:val="61353281"/>
    <w:rsid w:val="613D4CE3"/>
    <w:rsid w:val="615D5386"/>
    <w:rsid w:val="618E553F"/>
    <w:rsid w:val="61932B55"/>
    <w:rsid w:val="619C1FA6"/>
    <w:rsid w:val="61BC5B34"/>
    <w:rsid w:val="62031A89"/>
    <w:rsid w:val="6209538D"/>
    <w:rsid w:val="621E52A6"/>
    <w:rsid w:val="62285994"/>
    <w:rsid w:val="62514EEA"/>
    <w:rsid w:val="626C4988"/>
    <w:rsid w:val="62740BD9"/>
    <w:rsid w:val="629B43B7"/>
    <w:rsid w:val="62C76F5B"/>
    <w:rsid w:val="62E207FD"/>
    <w:rsid w:val="62E278F0"/>
    <w:rsid w:val="62EE098B"/>
    <w:rsid w:val="62F44EBC"/>
    <w:rsid w:val="63051831"/>
    <w:rsid w:val="63471E49"/>
    <w:rsid w:val="634F13DA"/>
    <w:rsid w:val="635276B1"/>
    <w:rsid w:val="635D166D"/>
    <w:rsid w:val="636649C5"/>
    <w:rsid w:val="636C7B02"/>
    <w:rsid w:val="63B35731"/>
    <w:rsid w:val="63C461E8"/>
    <w:rsid w:val="640D62B2"/>
    <w:rsid w:val="6452587C"/>
    <w:rsid w:val="646D1D84"/>
    <w:rsid w:val="64D272F5"/>
    <w:rsid w:val="65085AFE"/>
    <w:rsid w:val="65817895"/>
    <w:rsid w:val="65E120E1"/>
    <w:rsid w:val="65E63183"/>
    <w:rsid w:val="65F53DDF"/>
    <w:rsid w:val="65FA31A3"/>
    <w:rsid w:val="66025468"/>
    <w:rsid w:val="667C1E0A"/>
    <w:rsid w:val="66815763"/>
    <w:rsid w:val="6692162D"/>
    <w:rsid w:val="66F765AD"/>
    <w:rsid w:val="67010561"/>
    <w:rsid w:val="67380427"/>
    <w:rsid w:val="67566AFF"/>
    <w:rsid w:val="67654F94"/>
    <w:rsid w:val="679413D5"/>
    <w:rsid w:val="67BA123F"/>
    <w:rsid w:val="67C27CF0"/>
    <w:rsid w:val="67DA328C"/>
    <w:rsid w:val="67DD2D7C"/>
    <w:rsid w:val="68030A35"/>
    <w:rsid w:val="6865349E"/>
    <w:rsid w:val="688431F8"/>
    <w:rsid w:val="68A53DD8"/>
    <w:rsid w:val="68C77275"/>
    <w:rsid w:val="68D4417F"/>
    <w:rsid w:val="68E27A9F"/>
    <w:rsid w:val="693075B9"/>
    <w:rsid w:val="693C3AD3"/>
    <w:rsid w:val="694E5FE9"/>
    <w:rsid w:val="697274F4"/>
    <w:rsid w:val="698C2CAC"/>
    <w:rsid w:val="69992CD3"/>
    <w:rsid w:val="69BD10B7"/>
    <w:rsid w:val="69CC12FA"/>
    <w:rsid w:val="69FA7C16"/>
    <w:rsid w:val="6A083105"/>
    <w:rsid w:val="6A366774"/>
    <w:rsid w:val="6A470AE2"/>
    <w:rsid w:val="6A6039AA"/>
    <w:rsid w:val="6A6E3115"/>
    <w:rsid w:val="6A771266"/>
    <w:rsid w:val="6A7C3E38"/>
    <w:rsid w:val="6A9516EC"/>
    <w:rsid w:val="6A971C2E"/>
    <w:rsid w:val="6AAB1CCD"/>
    <w:rsid w:val="6ADE3093"/>
    <w:rsid w:val="6B0D1BCA"/>
    <w:rsid w:val="6B144D07"/>
    <w:rsid w:val="6B2530CB"/>
    <w:rsid w:val="6B6C15A0"/>
    <w:rsid w:val="6B96571C"/>
    <w:rsid w:val="6BB34520"/>
    <w:rsid w:val="6BBA3B00"/>
    <w:rsid w:val="6BEC5C84"/>
    <w:rsid w:val="6C223406"/>
    <w:rsid w:val="6C584EA0"/>
    <w:rsid w:val="6C691082"/>
    <w:rsid w:val="6C7672FB"/>
    <w:rsid w:val="6CA200F0"/>
    <w:rsid w:val="6CA87DFD"/>
    <w:rsid w:val="6CB5251A"/>
    <w:rsid w:val="6CD91279"/>
    <w:rsid w:val="6CF52916"/>
    <w:rsid w:val="6CF7668E"/>
    <w:rsid w:val="6CFA7F2C"/>
    <w:rsid w:val="6D21195D"/>
    <w:rsid w:val="6D392803"/>
    <w:rsid w:val="6D881C5D"/>
    <w:rsid w:val="6DC42A14"/>
    <w:rsid w:val="6DF026EB"/>
    <w:rsid w:val="6E162B44"/>
    <w:rsid w:val="6E222579"/>
    <w:rsid w:val="6E3A0F28"/>
    <w:rsid w:val="6E3D6323"/>
    <w:rsid w:val="6E4D3FE9"/>
    <w:rsid w:val="6E8A28E9"/>
    <w:rsid w:val="6E9F6FDD"/>
    <w:rsid w:val="6EA44F40"/>
    <w:rsid w:val="6EAB3BD4"/>
    <w:rsid w:val="6ED70525"/>
    <w:rsid w:val="6F190B3E"/>
    <w:rsid w:val="6F26148E"/>
    <w:rsid w:val="6F3A0AB4"/>
    <w:rsid w:val="6F4A6F49"/>
    <w:rsid w:val="6F4B2CC1"/>
    <w:rsid w:val="6F55769C"/>
    <w:rsid w:val="6F977CB5"/>
    <w:rsid w:val="6FD42CB7"/>
    <w:rsid w:val="6FDD00E5"/>
    <w:rsid w:val="6FEF189F"/>
    <w:rsid w:val="6FFE51C0"/>
    <w:rsid w:val="700370F8"/>
    <w:rsid w:val="70105F68"/>
    <w:rsid w:val="703D58CA"/>
    <w:rsid w:val="704E0CBB"/>
    <w:rsid w:val="706E02C8"/>
    <w:rsid w:val="70787AE6"/>
    <w:rsid w:val="70A61026"/>
    <w:rsid w:val="70BF3967"/>
    <w:rsid w:val="70C25205"/>
    <w:rsid w:val="70F84783"/>
    <w:rsid w:val="717E2EDA"/>
    <w:rsid w:val="71816E6E"/>
    <w:rsid w:val="71950224"/>
    <w:rsid w:val="71D83D6C"/>
    <w:rsid w:val="71E116BB"/>
    <w:rsid w:val="71F96A05"/>
    <w:rsid w:val="720A6E64"/>
    <w:rsid w:val="7251239D"/>
    <w:rsid w:val="72C37A54"/>
    <w:rsid w:val="72D60AF4"/>
    <w:rsid w:val="72DD1E82"/>
    <w:rsid w:val="72FA0103"/>
    <w:rsid w:val="732301DD"/>
    <w:rsid w:val="733C129F"/>
    <w:rsid w:val="73C44DF0"/>
    <w:rsid w:val="73E65026"/>
    <w:rsid w:val="73F05BE5"/>
    <w:rsid w:val="74017DF2"/>
    <w:rsid w:val="7473071B"/>
    <w:rsid w:val="749D7B1B"/>
    <w:rsid w:val="74CE0FF9"/>
    <w:rsid w:val="74EE0377"/>
    <w:rsid w:val="750D7D7F"/>
    <w:rsid w:val="75862CA5"/>
    <w:rsid w:val="75B50E95"/>
    <w:rsid w:val="763444AF"/>
    <w:rsid w:val="76B4114C"/>
    <w:rsid w:val="76CB247D"/>
    <w:rsid w:val="76D33CC8"/>
    <w:rsid w:val="76E25746"/>
    <w:rsid w:val="76FB321F"/>
    <w:rsid w:val="77212C85"/>
    <w:rsid w:val="772E7150"/>
    <w:rsid w:val="77585131"/>
    <w:rsid w:val="777F5BFE"/>
    <w:rsid w:val="77A92C7B"/>
    <w:rsid w:val="77D221D2"/>
    <w:rsid w:val="77D31AA6"/>
    <w:rsid w:val="78016613"/>
    <w:rsid w:val="78034139"/>
    <w:rsid w:val="7816331F"/>
    <w:rsid w:val="78252301"/>
    <w:rsid w:val="78361943"/>
    <w:rsid w:val="78C7160B"/>
    <w:rsid w:val="78E8332F"/>
    <w:rsid w:val="78F87A16"/>
    <w:rsid w:val="790F6B0E"/>
    <w:rsid w:val="797A042B"/>
    <w:rsid w:val="79915775"/>
    <w:rsid w:val="799D236B"/>
    <w:rsid w:val="79A100AE"/>
    <w:rsid w:val="79AB5A13"/>
    <w:rsid w:val="79FA156C"/>
    <w:rsid w:val="7A2E0F01"/>
    <w:rsid w:val="7A3D59D4"/>
    <w:rsid w:val="7A4822D7"/>
    <w:rsid w:val="7A4B626B"/>
    <w:rsid w:val="7A6F3D08"/>
    <w:rsid w:val="7AB14320"/>
    <w:rsid w:val="7AED71E6"/>
    <w:rsid w:val="7B2E771F"/>
    <w:rsid w:val="7B507A12"/>
    <w:rsid w:val="7B732FB4"/>
    <w:rsid w:val="7B841A35"/>
    <w:rsid w:val="7BC41E31"/>
    <w:rsid w:val="7BE2675B"/>
    <w:rsid w:val="7BF2699E"/>
    <w:rsid w:val="7BFA5853"/>
    <w:rsid w:val="7C10151B"/>
    <w:rsid w:val="7C1A5EF5"/>
    <w:rsid w:val="7C686C61"/>
    <w:rsid w:val="7C80044E"/>
    <w:rsid w:val="7CB24380"/>
    <w:rsid w:val="7CDF77D4"/>
    <w:rsid w:val="7D00792A"/>
    <w:rsid w:val="7D3127F3"/>
    <w:rsid w:val="7D391DFD"/>
    <w:rsid w:val="7D3A787F"/>
    <w:rsid w:val="7D567401"/>
    <w:rsid w:val="7D6E02A7"/>
    <w:rsid w:val="7D8F646F"/>
    <w:rsid w:val="7D9F66B2"/>
    <w:rsid w:val="7DB61C4E"/>
    <w:rsid w:val="7DDA1DE0"/>
    <w:rsid w:val="7DDB18D6"/>
    <w:rsid w:val="7E2412AD"/>
    <w:rsid w:val="7E635932"/>
    <w:rsid w:val="7EAD3051"/>
    <w:rsid w:val="7EAF11C8"/>
    <w:rsid w:val="7EFE1AFE"/>
    <w:rsid w:val="7F101EA7"/>
    <w:rsid w:val="7F5C51D4"/>
    <w:rsid w:val="7F792F33"/>
    <w:rsid w:val="7F945FBF"/>
    <w:rsid w:val="7FFF7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="50" w:beforeLines="50" w:after="50" w:afterLines="50" w:line="360" w:lineRule="auto"/>
      <w:ind w:firstLine="964" w:firstLineChars="200"/>
      <w:jc w:val="both"/>
    </w:pPr>
    <w:rPr>
      <w:rFonts w:asciiTheme="minorAscii" w:hAnsiTheme="minorAscii" w:eastAsiaTheme="minorEastAsia" w:cstheme="minorBidi"/>
      <w:kern w:val="2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5">
    <w:name w:val="heading 4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paragraph" w:styleId="6">
    <w:name w:val="heading 5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0"/>
      <w:szCs w:val="20"/>
      <w:lang w:val="en-US" w:eastAsia="zh-CN" w:bidi="ar"/>
    </w:rPr>
  </w:style>
  <w:style w:type="character" w:default="1" w:styleId="15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toc 1"/>
    <w:basedOn w:val="1"/>
    <w:next w:val="1"/>
    <w:qFormat/>
    <w:uiPriority w:val="0"/>
  </w:style>
  <w:style w:type="paragraph" w:styleId="10">
    <w:name w:val="toc 2"/>
    <w:basedOn w:val="1"/>
    <w:next w:val="1"/>
    <w:qFormat/>
    <w:uiPriority w:val="0"/>
    <w:pPr>
      <w:ind w:left="420" w:leftChars="200"/>
    </w:pPr>
  </w:style>
  <w:style w:type="paragraph" w:styleId="11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4">
    <w:name w:val="Table Grid"/>
    <w:basedOn w:val="1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6">
    <w:name w:val="Strong"/>
    <w:basedOn w:val="15"/>
    <w:qFormat/>
    <w:uiPriority w:val="0"/>
    <w:rPr>
      <w:b/>
    </w:rPr>
  </w:style>
  <w:style w:type="character" w:styleId="17">
    <w:name w:val="Hyperlink"/>
    <w:basedOn w:val="15"/>
    <w:qFormat/>
    <w:uiPriority w:val="0"/>
    <w:rPr>
      <w:color w:val="0000FF"/>
      <w:u w:val="single"/>
    </w:rPr>
  </w:style>
  <w:style w:type="paragraph" w:customStyle="1" w:styleId="18">
    <w:name w:val="WPSOffice手动目录 1"/>
    <w:qFormat/>
    <w:uiPriority w:val="0"/>
    <w:pPr>
      <w:ind w:leftChars="0"/>
    </w:pPr>
    <w:rPr>
      <w:rFonts w:ascii="Times New Roman" w:hAnsi="Times New Roman" w:eastAsia="宋体" w:cs="Times New Roman"/>
      <w:sz w:val="20"/>
      <w:szCs w:val="20"/>
    </w:rPr>
  </w:style>
  <w:style w:type="paragraph" w:customStyle="1" w:styleId="19">
    <w:name w:val="WPSOffice手动目录 2"/>
    <w:qFormat/>
    <w:uiPriority w:val="0"/>
    <w:pPr>
      <w:ind w:leftChars="200"/>
    </w:pPr>
    <w:rPr>
      <w:rFonts w:ascii="Times New Roman" w:hAnsi="Times New Roman" w:eastAsia="宋体" w:cs="Times New Roman"/>
      <w:sz w:val="20"/>
      <w:szCs w:val="20"/>
    </w:rPr>
  </w:style>
  <w:style w:type="paragraph" w:customStyle="1" w:styleId="20">
    <w:name w:val="WPSOffice手动目录 3"/>
    <w:qFormat/>
    <w:uiPriority w:val="0"/>
    <w:pPr>
      <w:ind w:leftChars="400"/>
    </w:pPr>
    <w:rPr>
      <w:rFonts w:ascii="Times New Roman" w:hAnsi="Times New Roman" w:eastAsia="宋体" w:cs="Times New Roman"/>
      <w:sz w:val="20"/>
      <w:szCs w:val="20"/>
    </w:rPr>
  </w:style>
  <w:style w:type="character" w:customStyle="1" w:styleId="21">
    <w:name w:val="font41"/>
    <w:basedOn w:val="15"/>
    <w:qFormat/>
    <w:uiPriority w:val="0"/>
    <w:rPr>
      <w:rFonts w:hint="eastAsia" w:ascii="宋体" w:hAnsi="宋体" w:eastAsia="宋体" w:cs="宋体"/>
      <w:b/>
      <w:bCs/>
      <w:color w:val="404040"/>
      <w:sz w:val="22"/>
      <w:szCs w:val="22"/>
      <w:u w:val="none"/>
    </w:rPr>
  </w:style>
  <w:style w:type="character" w:customStyle="1" w:styleId="22">
    <w:name w:val="font11"/>
    <w:basedOn w:val="15"/>
    <w:qFormat/>
    <w:uiPriority w:val="0"/>
    <w:rPr>
      <w:rFonts w:hint="default" w:ascii="Segoe UI" w:hAnsi="Segoe UI" w:eastAsia="Segoe UI" w:cs="Segoe UI"/>
      <w:b/>
      <w:bCs/>
      <w:color w:val="404040"/>
      <w:sz w:val="22"/>
      <w:szCs w:val="22"/>
      <w:u w:val="none"/>
    </w:rPr>
  </w:style>
  <w:style w:type="character" w:customStyle="1" w:styleId="23">
    <w:name w:val="font21"/>
    <w:basedOn w:val="15"/>
    <w:qFormat/>
    <w:uiPriority w:val="0"/>
    <w:rPr>
      <w:rFonts w:hint="eastAsia" w:ascii="宋体" w:hAnsi="宋体" w:eastAsia="宋体" w:cs="宋体"/>
      <w:color w:val="404040"/>
      <w:sz w:val="22"/>
      <w:szCs w:val="22"/>
      <w:u w:val="none"/>
    </w:rPr>
  </w:style>
  <w:style w:type="character" w:customStyle="1" w:styleId="24">
    <w:name w:val="font31"/>
    <w:basedOn w:val="15"/>
    <w:qFormat/>
    <w:uiPriority w:val="0"/>
    <w:rPr>
      <w:rFonts w:hint="default" w:ascii="Segoe UI" w:hAnsi="Segoe UI" w:eastAsia="Segoe UI" w:cs="Segoe UI"/>
      <w:color w:val="404040"/>
      <w:sz w:val="22"/>
      <w:szCs w:val="22"/>
      <w:u w:val="none"/>
    </w:rPr>
  </w:style>
  <w:style w:type="character" w:customStyle="1" w:styleId="25">
    <w:name w:val="font51"/>
    <w:basedOn w:val="15"/>
    <w:qFormat/>
    <w:uiPriority w:val="0"/>
    <w:rPr>
      <w:rFonts w:hint="default" w:ascii="Segoe UI" w:hAnsi="Segoe UI" w:eastAsia="Segoe UI" w:cs="Segoe UI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jpeg"/><Relationship Id="rId8" Type="http://schemas.openxmlformats.org/officeDocument/2006/relationships/image" Target="media/image2.jpe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image" Target="media/image5.jpeg"/><Relationship Id="rId10" Type="http://schemas.openxmlformats.org/officeDocument/2006/relationships/image" Target="media/image4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20</Pages>
  <Words>3768</Words>
  <Characters>4007</Characters>
  <Lines>0</Lines>
  <Paragraphs>0</Paragraphs>
  <TotalTime>0</TotalTime>
  <ScaleCrop>false</ScaleCrop>
  <LinksUpToDate>false</LinksUpToDate>
  <CharactersWithSpaces>4056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2025-01-14T11:00:00Z</dcterms:created>
  <dc:creator>WYY</dc:creator>
  <cp:lastModifiedBy>z</cp:lastModifiedBy>
  <cp:lastPrinted>2026-06-03T07:23:00Z</cp:lastPrinted>
  <dcterms:modified xsi:type="dcterms:W3CDTF">2026-06-12T07:07:17Z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42C5AC479FEE49B3AF49C21BB3B5EBF5_13</vt:lpwstr>
  </property>
  <property fmtid="{D5CDD505-2E9C-101B-9397-08002B2CF9AE}" pid="4" name="KSOTemplateDocerSaveRecord">
    <vt:lpwstr>eyJoZGlkIjoiNTc4MDg5YWYwMGUyNWViYjMyZjA4MDA3NjQxMmQwM2YiLCJ1c2VySWQiOiI1OTIyOTA4MzEifQ==</vt:lpwstr>
  </property>
</Properties>
</file>